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0C60" w:rsidRDefault="009A7608" w:rsidP="009A4C11">
      <w:pPr>
        <w:jc w:val="both"/>
      </w:pPr>
      <w:r>
        <w:rPr>
          <w:noProof/>
          <w:lang w:eastAsia="de-DE"/>
        </w:rPr>
        <mc:AlternateContent>
          <mc:Choice Requires="wps">
            <w:drawing>
              <wp:anchor distT="0" distB="0" distL="114300" distR="114300" simplePos="0" relativeHeight="251655680" behindDoc="0" locked="0" layoutInCell="1" allowOverlap="1">
                <wp:simplePos x="0" y="0"/>
                <wp:positionH relativeFrom="margin">
                  <wp:align>left</wp:align>
                </wp:positionH>
                <wp:positionV relativeFrom="page">
                  <wp:posOffset>497541</wp:posOffset>
                </wp:positionV>
                <wp:extent cx="3333750" cy="578224"/>
                <wp:effectExtent l="0" t="0"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578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D56" w:rsidRPr="0087166D" w:rsidRDefault="003F5A0A" w:rsidP="0087166D">
                            <w:pPr>
                              <w:rPr>
                                <w:rFonts w:ascii="Arial" w:hAnsi="Arial" w:cs="Arial"/>
                                <w:color w:val="0038F0"/>
                              </w:rPr>
                            </w:pPr>
                            <w:r w:rsidRPr="0087166D">
                              <w:rPr>
                                <w:rFonts w:ascii="Arial" w:hAnsi="Arial" w:cs="Arial"/>
                                <w:color w:val="0038F0"/>
                              </w:rPr>
                              <w:t xml:space="preserve">Hessisches Ministerium </w:t>
                            </w:r>
                            <w:r w:rsidR="00B27D56">
                              <w:rPr>
                                <w:rFonts w:ascii="Arial" w:hAnsi="Arial" w:cs="Arial"/>
                                <w:color w:val="0038F0"/>
                              </w:rPr>
                              <w:t xml:space="preserve">des Innern, </w:t>
                            </w:r>
                            <w:r w:rsidR="00B27D56">
                              <w:rPr>
                                <w:rFonts w:ascii="Arial" w:hAnsi="Arial" w:cs="Arial"/>
                                <w:color w:val="0038F0"/>
                              </w:rPr>
                              <w:br/>
                              <w:t xml:space="preserve">für Sicherheit und Heimatschutz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0;margin-top:39.2pt;width:262.5pt;height:45.5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" filled="f" stroked="f">
                <v:textbox>
                  <w:txbxContent>
                    <w:p w:rsidR="00B27D56" w:rsidRPr="0087166D" w:rsidRDefault="003F5A0A" w:rsidP="0087166D">
                      <w:pPr>
                        <w:rPr>
                          <w:rFonts w:ascii="Arial" w:hAnsi="Arial" w:cs="Arial"/>
                          <w:color w:val="0038F0"/>
                        </w:rPr>
                      </w:pPr>
                      <w:r w:rsidRPr="0087166D">
                        <w:rPr>
                          <w:rFonts w:ascii="Arial" w:hAnsi="Arial" w:cs="Arial"/>
                          <w:color w:val="0038F0"/>
                        </w:rPr>
                        <w:t xml:space="preserve">Hessisches Ministerium </w:t>
                      </w:r>
                      <w:r w:rsidR="00B27D56">
                        <w:rPr>
                          <w:rFonts w:ascii="Arial" w:hAnsi="Arial" w:cs="Arial"/>
                          <w:color w:val="0038F0"/>
                        </w:rPr>
                        <w:t xml:space="preserve">des Innern, </w:t>
                      </w:r>
                      <w:r w:rsidR="00B27D56">
                        <w:rPr>
                          <w:rFonts w:ascii="Arial" w:hAnsi="Arial" w:cs="Arial"/>
                          <w:color w:val="0038F0"/>
                        </w:rPr>
                        <w:br/>
                        <w:t xml:space="preserve">für Sicherheit und Heimatschutz </w:t>
                      </w:r>
                    </w:p>
                  </w:txbxContent>
                </v:textbox>
                <w10:wrap anchorx="margin" anchory="page"/>
              </v:shape>
            </w:pict>
          </mc:Fallback>
        </mc:AlternateContent>
      </w:r>
      <w:r w:rsidR="0005770C">
        <w:rPr>
          <w:noProof/>
          <w:lang w:eastAsia="de-DE"/>
        </w:rPr>
        <mc:AlternateContent>
          <mc:Choice Requires="wpg">
            <w:drawing>
              <wp:anchor distT="0" distB="0" distL="114300" distR="114300" simplePos="0" relativeHeight="251656704" behindDoc="1" locked="0" layoutInCell="1" allowOverlap="1">
                <wp:simplePos x="0" y="0"/>
                <wp:positionH relativeFrom="column">
                  <wp:posOffset>-899160</wp:posOffset>
                </wp:positionH>
                <wp:positionV relativeFrom="page">
                  <wp:posOffset>560070</wp:posOffset>
                </wp:positionV>
                <wp:extent cx="360045" cy="3252470"/>
                <wp:effectExtent l="635" t="0" r="1270" b="0"/>
                <wp:wrapNone/>
                <wp:docPr id="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252470"/>
                          <a:chOff x="10" y="871"/>
                          <a:chExt cx="567" cy="5122"/>
                        </a:xfrm>
                      </wpg:grpSpPr>
                      <wps:wsp>
                        <wps:cNvPr id="5" name="Rectangle 6"/>
                        <wps:cNvSpPr>
                          <a:spLocks noChangeArrowheads="1"/>
                        </wps:cNvSpPr>
                        <wps:spPr bwMode="auto">
                          <a:xfrm>
                            <a:off x="10" y="871"/>
                            <a:ext cx="567" cy="567"/>
                          </a:xfrm>
                          <a:prstGeom prst="rect">
                            <a:avLst/>
                          </a:prstGeom>
                          <a:solidFill>
                            <a:srgbClr val="D324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8"/>
                        <wps:cNvSpPr>
                          <a:spLocks noChangeArrowheads="1"/>
                        </wps:cNvSpPr>
                        <wps:spPr bwMode="auto">
                          <a:xfrm>
                            <a:off x="10" y="2005"/>
                            <a:ext cx="567" cy="567"/>
                          </a:xfrm>
                          <a:prstGeom prst="rect">
                            <a:avLst/>
                          </a:prstGeom>
                          <a:solidFill>
                            <a:srgbClr val="D324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0"/>
                        <wps:cNvSpPr>
                          <a:spLocks noChangeArrowheads="1"/>
                        </wps:cNvSpPr>
                        <wps:spPr bwMode="auto">
                          <a:xfrm>
                            <a:off x="10" y="3139"/>
                            <a:ext cx="567" cy="567"/>
                          </a:xfrm>
                          <a:prstGeom prst="rect">
                            <a:avLst/>
                          </a:prstGeom>
                          <a:solidFill>
                            <a:srgbClr val="D324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2"/>
                        <wps:cNvSpPr>
                          <a:spLocks noChangeArrowheads="1"/>
                        </wps:cNvSpPr>
                        <wps:spPr bwMode="auto">
                          <a:xfrm>
                            <a:off x="10" y="4272"/>
                            <a:ext cx="567" cy="567"/>
                          </a:xfrm>
                          <a:prstGeom prst="rect">
                            <a:avLst/>
                          </a:prstGeom>
                          <a:solidFill>
                            <a:srgbClr val="D324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5"/>
                        <wps:cNvSpPr>
                          <a:spLocks noChangeArrowheads="1"/>
                        </wps:cNvSpPr>
                        <wps:spPr bwMode="auto">
                          <a:xfrm>
                            <a:off x="10" y="5426"/>
                            <a:ext cx="567" cy="567"/>
                          </a:xfrm>
                          <a:prstGeom prst="rect">
                            <a:avLst/>
                          </a:prstGeom>
                          <a:solidFill>
                            <a:srgbClr val="D324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25E6F" id="Group 17" o:spid="_x0000_s1026" style="position:absolute;margin-left:-70.8pt;margin-top:44.1pt;width:28.35pt;height:256.1pt;z-index:-251659776;mso-position-vertical-relative:page" coordorigin="10,871" coordsize="567,5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">
                <v:rect id="Rectangle 6" o:spid="_x0000_s1027" style="position:absolute;left:10;top:871;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" fillcolor="#d3242e" stroked="f"/>
                <v:rect id="Rectangle 8" o:spid="_x0000_s1028" style="position:absolute;left:10;top:2005;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" fillcolor="#d3242e" stroked="f"/>
                <v:rect id="Rectangle 10" o:spid="_x0000_s1029" style="position:absolute;left:10;top:3139;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" fillcolor="#d3242e" stroked="f"/>
                <v:rect id="Rectangle 12" o:spid="_x0000_s1030" style="position:absolute;left:10;top:427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" fillcolor="#d3242e" stroked="f"/>
                <v:rect id="Rectangle 15" o:spid="_x0000_s1031" style="position:absolute;left:10;top:5426;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" fillcolor="#d3242e" stroked="f"/>
                <w10:wrap anchory="page"/>
              </v:group>
            </w:pict>
          </mc:Fallback>
        </mc:AlternateContent>
      </w:r>
    </w:p>
    <w:p w:rsidR="00471251" w:rsidRDefault="00357E54" w:rsidP="00D673EF">
      <w:pPr>
        <w:spacing w:after="0"/>
        <w:rPr>
          <w:rFonts w:ascii="Arial" w:hAnsi="Arial" w:cs="Arial"/>
          <w:sz w:val="24"/>
          <w:szCs w:val="24"/>
        </w:rPr>
      </w:pPr>
      <w:r>
        <w:rPr>
          <w:rFonts w:ascii="Arial" w:hAnsi="Arial" w:cs="Arial"/>
          <w:sz w:val="24"/>
          <w:szCs w:val="24"/>
        </w:rPr>
        <w:t>Das Hessische Ministerium des Innern</w:t>
      </w:r>
      <w:r w:rsidR="00B27D56">
        <w:rPr>
          <w:rFonts w:ascii="Arial" w:hAnsi="Arial" w:cs="Arial"/>
          <w:sz w:val="24"/>
          <w:szCs w:val="24"/>
        </w:rPr>
        <w:t xml:space="preserve">, für Sicherheit und Heimatschutz </w:t>
      </w:r>
      <w:r>
        <w:rPr>
          <w:rFonts w:ascii="Arial" w:hAnsi="Arial" w:cs="Arial"/>
          <w:sz w:val="24"/>
          <w:szCs w:val="24"/>
        </w:rPr>
        <w:t xml:space="preserve">bietet zum 1. September </w:t>
      </w:r>
      <w:r w:rsidR="00BB7854">
        <w:rPr>
          <w:rFonts w:ascii="Arial" w:hAnsi="Arial" w:cs="Arial"/>
          <w:sz w:val="24"/>
          <w:szCs w:val="24"/>
        </w:rPr>
        <w:t>2025</w:t>
      </w:r>
      <w:r>
        <w:rPr>
          <w:rFonts w:ascii="Arial" w:hAnsi="Arial" w:cs="Arial"/>
          <w:sz w:val="24"/>
          <w:szCs w:val="24"/>
        </w:rPr>
        <w:t xml:space="preserve"> das</w:t>
      </w:r>
    </w:p>
    <w:p w:rsidR="00471251" w:rsidRDefault="00471251" w:rsidP="009A4C11">
      <w:pPr>
        <w:spacing w:after="0"/>
        <w:ind w:right="1701"/>
        <w:rPr>
          <w:rFonts w:ascii="Arial" w:hAnsi="Arial" w:cs="Arial"/>
          <w:sz w:val="24"/>
          <w:szCs w:val="24"/>
        </w:rPr>
      </w:pPr>
    </w:p>
    <w:p w:rsidR="004009D0" w:rsidRDefault="00357E54" w:rsidP="009A4C11">
      <w:pPr>
        <w:spacing w:after="0"/>
        <w:ind w:right="1701"/>
        <w:rPr>
          <w:rFonts w:ascii="Arial" w:hAnsi="Arial" w:cs="Arial"/>
          <w:b/>
          <w:i/>
          <w:color w:val="FF0000"/>
          <w:sz w:val="48"/>
        </w:rPr>
      </w:pPr>
      <w:r w:rsidRPr="00357E54">
        <w:rPr>
          <w:rFonts w:ascii="Arial" w:hAnsi="Arial" w:cs="Arial"/>
          <w:b/>
          <w:i/>
          <w:color w:val="FF0000"/>
          <w:sz w:val="40"/>
          <w:szCs w:val="40"/>
        </w:rPr>
        <w:t>Duale Studium Bachelor of Arts – Public Administration</w:t>
      </w:r>
      <w:r w:rsidR="004009D0">
        <w:rPr>
          <w:rFonts w:ascii="Arial" w:hAnsi="Arial" w:cs="Arial"/>
          <w:b/>
          <w:i/>
          <w:color w:val="FF0000"/>
          <w:sz w:val="40"/>
          <w:szCs w:val="40"/>
        </w:rPr>
        <w:t xml:space="preserve"> </w:t>
      </w:r>
      <w:r w:rsidR="004009D0">
        <w:rPr>
          <w:rFonts w:ascii="Arial" w:hAnsi="Arial" w:cs="Arial"/>
          <w:b/>
          <w:i/>
          <w:color w:val="FF0000"/>
          <w:sz w:val="40"/>
          <w:szCs w:val="40"/>
        </w:rPr>
        <w:br/>
        <w:t>in der Sportfördergruppe Verwaltung</w:t>
      </w:r>
    </w:p>
    <w:p w:rsidR="004009D0" w:rsidRPr="004C2D8C" w:rsidRDefault="004009D0" w:rsidP="009A4C11">
      <w:pPr>
        <w:spacing w:after="0"/>
        <w:ind w:right="1701"/>
        <w:jc w:val="both"/>
        <w:rPr>
          <w:rFonts w:ascii="Arial" w:hAnsi="Arial" w:cs="Arial"/>
          <w:b/>
          <w:color w:val="000000" w:themeColor="text1"/>
          <w:sz w:val="24"/>
          <w:szCs w:val="24"/>
        </w:rPr>
      </w:pPr>
      <w:r w:rsidRPr="004C2D8C">
        <w:rPr>
          <w:rFonts w:ascii="Arial" w:hAnsi="Arial" w:cs="Arial"/>
          <w:color w:val="000000" w:themeColor="text1"/>
          <w:sz w:val="24"/>
          <w:szCs w:val="24"/>
        </w:rPr>
        <w:t xml:space="preserve">(Beamtenlaufbahn gehobener Dienst allgemeine Verwaltung) </w:t>
      </w:r>
      <w:r w:rsidR="00357E54" w:rsidRPr="004C2D8C">
        <w:rPr>
          <w:rFonts w:ascii="Arial" w:hAnsi="Arial" w:cs="Arial"/>
          <w:color w:val="000000" w:themeColor="text1"/>
          <w:sz w:val="24"/>
          <w:szCs w:val="24"/>
        </w:rPr>
        <w:t>an.</w:t>
      </w:r>
    </w:p>
    <w:p w:rsidR="004009D0" w:rsidRDefault="004009D0" w:rsidP="009A4C11">
      <w:pPr>
        <w:spacing w:after="0"/>
        <w:ind w:right="1701"/>
        <w:jc w:val="both"/>
        <w:rPr>
          <w:rFonts w:ascii="Arial" w:hAnsi="Arial" w:cs="Arial"/>
          <w:b/>
          <w:i/>
          <w:color w:val="000000" w:themeColor="text1"/>
          <w:sz w:val="24"/>
          <w:szCs w:val="24"/>
        </w:rPr>
      </w:pPr>
    </w:p>
    <w:p w:rsidR="004009D0" w:rsidRPr="004009D0" w:rsidRDefault="004009D0" w:rsidP="009A4C11">
      <w:pPr>
        <w:jc w:val="both"/>
        <w:rPr>
          <w:rFonts w:ascii="Arial" w:hAnsi="Arial" w:cs="Arial"/>
          <w:sz w:val="24"/>
          <w:szCs w:val="24"/>
        </w:rPr>
      </w:pPr>
      <w:r w:rsidRPr="004009D0">
        <w:rPr>
          <w:rFonts w:ascii="Arial" w:hAnsi="Arial" w:cs="Arial"/>
          <w:sz w:val="24"/>
          <w:szCs w:val="24"/>
        </w:rPr>
        <w:t xml:space="preserve">Das </w:t>
      </w:r>
      <w:r w:rsidR="00C44355">
        <w:rPr>
          <w:rFonts w:ascii="Arial" w:hAnsi="Arial" w:cs="Arial"/>
          <w:sz w:val="24"/>
          <w:szCs w:val="24"/>
        </w:rPr>
        <w:t xml:space="preserve">auf viereinhalb Jahre gestreckte </w:t>
      </w:r>
      <w:r w:rsidRPr="004009D0">
        <w:rPr>
          <w:rFonts w:ascii="Arial" w:hAnsi="Arial" w:cs="Arial"/>
          <w:sz w:val="24"/>
          <w:szCs w:val="24"/>
        </w:rPr>
        <w:t xml:space="preserve">duale Studium </w:t>
      </w:r>
      <w:r w:rsidR="00E917E8">
        <w:rPr>
          <w:rFonts w:ascii="Arial" w:hAnsi="Arial" w:cs="Arial"/>
          <w:sz w:val="24"/>
          <w:szCs w:val="24"/>
        </w:rPr>
        <w:t>für Spitzensportlerinnen und –</w:t>
      </w:r>
      <w:proofErr w:type="spellStart"/>
      <w:r w:rsidR="00E917E8">
        <w:rPr>
          <w:rFonts w:ascii="Arial" w:hAnsi="Arial" w:cs="Arial"/>
          <w:sz w:val="24"/>
          <w:szCs w:val="24"/>
        </w:rPr>
        <w:t>sportler</w:t>
      </w:r>
      <w:proofErr w:type="spellEnd"/>
      <w:r w:rsidR="00E917E8">
        <w:rPr>
          <w:rFonts w:ascii="Arial" w:hAnsi="Arial" w:cs="Arial"/>
          <w:sz w:val="24"/>
          <w:szCs w:val="24"/>
        </w:rPr>
        <w:t xml:space="preserve"> </w:t>
      </w:r>
      <w:r w:rsidRPr="004009D0">
        <w:rPr>
          <w:rFonts w:ascii="Arial" w:hAnsi="Arial" w:cs="Arial"/>
          <w:sz w:val="24"/>
          <w:szCs w:val="24"/>
        </w:rPr>
        <w:t xml:space="preserve">gliedert sich in theoretische und praktische Studienzeiten. Die theoretischen Fachkenntnisse werden an der Hessischen Hochschule für </w:t>
      </w:r>
      <w:r w:rsidR="005C29FA">
        <w:rPr>
          <w:rFonts w:ascii="Arial" w:hAnsi="Arial" w:cs="Arial"/>
          <w:sz w:val="24"/>
          <w:szCs w:val="24"/>
        </w:rPr>
        <w:t>öffentliches Management und Sicherheit</w:t>
      </w:r>
      <w:r w:rsidR="00C44355">
        <w:rPr>
          <w:rFonts w:ascii="Arial" w:hAnsi="Arial" w:cs="Arial"/>
          <w:sz w:val="24"/>
          <w:szCs w:val="24"/>
        </w:rPr>
        <w:t xml:space="preserve"> am Standort Wiesbaden</w:t>
      </w:r>
      <w:r w:rsidRPr="004009D0">
        <w:rPr>
          <w:rFonts w:ascii="Arial" w:hAnsi="Arial" w:cs="Arial"/>
          <w:sz w:val="24"/>
          <w:szCs w:val="24"/>
        </w:rPr>
        <w:t xml:space="preserve"> vermittelt, die berufspraktischen Studienzeiten finden überwiegend in der Verwaltung im Innenministerium und / oder dessen Geschäftsbereich statt. </w:t>
      </w:r>
      <w:r w:rsidR="00C44355">
        <w:rPr>
          <w:rFonts w:ascii="Arial" w:hAnsi="Arial" w:cs="Arial"/>
          <w:sz w:val="24"/>
          <w:szCs w:val="24"/>
        </w:rPr>
        <w:t xml:space="preserve">Die fachtheoretischen und berufspraktischen Studieninhalte </w:t>
      </w:r>
      <w:r w:rsidR="00E917E8">
        <w:rPr>
          <w:rFonts w:ascii="Arial" w:hAnsi="Arial" w:cs="Arial"/>
          <w:sz w:val="24"/>
          <w:szCs w:val="24"/>
        </w:rPr>
        <w:t xml:space="preserve">werden bestmöglich an die Trainingsbedingungen im Spitzensport angepasst und </w:t>
      </w:r>
      <w:r w:rsidR="00C44355">
        <w:rPr>
          <w:rFonts w:ascii="Arial" w:hAnsi="Arial" w:cs="Arial"/>
          <w:sz w:val="24"/>
          <w:szCs w:val="24"/>
        </w:rPr>
        <w:t xml:space="preserve">bleiben uneingeschränkt erhalten. </w:t>
      </w:r>
    </w:p>
    <w:p w:rsidR="004009D0" w:rsidRDefault="004009D0" w:rsidP="00DA7E4C">
      <w:pPr>
        <w:spacing w:after="0"/>
        <w:ind w:left="-284"/>
        <w:jc w:val="both"/>
        <w:rPr>
          <w:rFonts w:ascii="Arial" w:hAnsi="Arial" w:cs="Arial"/>
          <w:sz w:val="24"/>
          <w:szCs w:val="24"/>
        </w:rPr>
      </w:pPr>
    </w:p>
    <w:p w:rsidR="004009D0" w:rsidRDefault="004009D0" w:rsidP="009A4C11">
      <w:pPr>
        <w:jc w:val="both"/>
        <w:rPr>
          <w:rFonts w:ascii="Arial" w:hAnsi="Arial" w:cs="Arial"/>
          <w:sz w:val="24"/>
          <w:szCs w:val="24"/>
        </w:rPr>
      </w:pPr>
      <w:r w:rsidRPr="004009D0">
        <w:rPr>
          <w:rFonts w:ascii="Arial" w:hAnsi="Arial" w:cs="Arial"/>
          <w:b/>
          <w:sz w:val="24"/>
          <w:szCs w:val="24"/>
        </w:rPr>
        <w:t>Voraussetzungen</w:t>
      </w:r>
      <w:r>
        <w:rPr>
          <w:rFonts w:ascii="Arial" w:hAnsi="Arial" w:cs="Arial"/>
          <w:sz w:val="24"/>
          <w:szCs w:val="24"/>
        </w:rPr>
        <w:t>:</w:t>
      </w:r>
    </w:p>
    <w:p w:rsidR="004009D0" w:rsidRDefault="004009D0" w:rsidP="009A4C11">
      <w:pPr>
        <w:jc w:val="both"/>
        <w:rPr>
          <w:rFonts w:ascii="Arial" w:hAnsi="Arial" w:cs="Arial"/>
          <w:sz w:val="24"/>
          <w:szCs w:val="24"/>
        </w:rPr>
      </w:pPr>
      <w:r>
        <w:rPr>
          <w:rFonts w:ascii="Arial" w:hAnsi="Arial" w:cs="Arial"/>
          <w:sz w:val="24"/>
          <w:szCs w:val="24"/>
        </w:rPr>
        <w:t xml:space="preserve">Neben den beamten- und laufbahnrechtlichen Voraussetzungen (insbes. eine zum Hochschulstudium berechtigende Schulbildung oder ein </w:t>
      </w:r>
      <w:r>
        <w:rPr>
          <w:rFonts w:ascii="Arial" w:hAnsi="Arial" w:cs="Arial"/>
          <w:sz w:val="24"/>
          <w:szCs w:val="24"/>
        </w:rPr>
        <w:lastRenderedPageBreak/>
        <w:t xml:space="preserve">als gleichwertig anerkannter Bildungsstand, sowie die deutsche Staatsangehörigkeit oder eine anerkannte Staatsangehörigkeit) müssen folgende weitere Voraussetzungen vorliegen: </w:t>
      </w:r>
    </w:p>
    <w:p w:rsidR="006252EA" w:rsidRDefault="006252EA" w:rsidP="009A4C11">
      <w:pPr>
        <w:pStyle w:val="Listenabsatz"/>
        <w:numPr>
          <w:ilvl w:val="0"/>
          <w:numId w:val="16"/>
        </w:numPr>
        <w:ind w:left="284" w:hanging="284"/>
        <w:jc w:val="both"/>
        <w:rPr>
          <w:rFonts w:ascii="Arial" w:hAnsi="Arial" w:cs="Arial"/>
          <w:sz w:val="24"/>
          <w:szCs w:val="24"/>
        </w:rPr>
      </w:pPr>
      <w:r>
        <w:rPr>
          <w:rFonts w:ascii="Arial" w:hAnsi="Arial" w:cs="Arial"/>
          <w:sz w:val="24"/>
          <w:szCs w:val="24"/>
        </w:rPr>
        <w:t>Zugehörigkeit zum Olympiakader, P</w:t>
      </w:r>
      <w:r w:rsidR="003B783D">
        <w:rPr>
          <w:rFonts w:ascii="Arial" w:hAnsi="Arial" w:cs="Arial"/>
          <w:sz w:val="24"/>
          <w:szCs w:val="24"/>
        </w:rPr>
        <w:t>erspektivkader, Ergänzungskader, Nachwuchskader</w:t>
      </w:r>
      <w:r w:rsidR="003A67D8">
        <w:rPr>
          <w:rFonts w:ascii="Arial" w:hAnsi="Arial" w:cs="Arial"/>
          <w:sz w:val="24"/>
          <w:szCs w:val="24"/>
        </w:rPr>
        <w:t> 1, Nachwuchskader </w:t>
      </w:r>
      <w:r w:rsidR="003B783D">
        <w:rPr>
          <w:rFonts w:ascii="Arial" w:hAnsi="Arial" w:cs="Arial"/>
          <w:sz w:val="24"/>
          <w:szCs w:val="24"/>
        </w:rPr>
        <w:t xml:space="preserve">2 oder Landeskader </w:t>
      </w:r>
      <w:r w:rsidR="003253D6" w:rsidRPr="00513942">
        <w:rPr>
          <w:rFonts w:ascii="Arial" w:hAnsi="Arial" w:cs="Arial"/>
          <w:sz w:val="24"/>
          <w:szCs w:val="24"/>
        </w:rPr>
        <w:t>(</w:t>
      </w:r>
      <w:r w:rsidR="00513942" w:rsidRPr="00513942">
        <w:rPr>
          <w:rFonts w:ascii="Arial" w:hAnsi="Arial" w:cs="Arial"/>
          <w:sz w:val="24"/>
          <w:szCs w:val="24"/>
        </w:rPr>
        <w:t xml:space="preserve">bei entsprechender </w:t>
      </w:r>
      <w:r w:rsidR="003253D6" w:rsidRPr="00513942">
        <w:rPr>
          <w:rFonts w:ascii="Arial" w:hAnsi="Arial" w:cs="Arial"/>
          <w:sz w:val="24"/>
          <w:szCs w:val="24"/>
        </w:rPr>
        <w:t>Perspektive)</w:t>
      </w:r>
      <w:r w:rsidR="003253D6">
        <w:rPr>
          <w:rFonts w:ascii="Arial" w:hAnsi="Arial" w:cs="Arial"/>
          <w:sz w:val="24"/>
          <w:szCs w:val="24"/>
        </w:rPr>
        <w:t xml:space="preserve"> </w:t>
      </w:r>
      <w:r>
        <w:rPr>
          <w:rFonts w:ascii="Arial" w:hAnsi="Arial" w:cs="Arial"/>
          <w:sz w:val="24"/>
          <w:szCs w:val="24"/>
        </w:rPr>
        <w:t xml:space="preserve">der </w:t>
      </w:r>
      <w:r w:rsidR="0092392C">
        <w:rPr>
          <w:rFonts w:ascii="Arial" w:hAnsi="Arial" w:cs="Arial"/>
          <w:sz w:val="24"/>
          <w:szCs w:val="24"/>
        </w:rPr>
        <w:t>olympischen Sportarten, Sportarten der World Games</w:t>
      </w:r>
      <w:r>
        <w:rPr>
          <w:rFonts w:ascii="Arial" w:hAnsi="Arial" w:cs="Arial"/>
          <w:sz w:val="24"/>
          <w:szCs w:val="24"/>
        </w:rPr>
        <w:t xml:space="preserve"> oder Kaderzugehörigkeit in den entsprechenden Behinderten</w:t>
      </w:r>
      <w:r w:rsidR="003B783D">
        <w:rPr>
          <w:rFonts w:ascii="Arial" w:hAnsi="Arial" w:cs="Arial"/>
          <w:sz w:val="24"/>
          <w:szCs w:val="24"/>
        </w:rPr>
        <w:t>sportfachverbänden</w:t>
      </w:r>
    </w:p>
    <w:p w:rsidR="0092392C" w:rsidRDefault="00E917E8" w:rsidP="0082348E">
      <w:pPr>
        <w:pStyle w:val="Listenabsatz"/>
        <w:numPr>
          <w:ilvl w:val="0"/>
          <w:numId w:val="16"/>
        </w:numPr>
        <w:ind w:left="284" w:hanging="284"/>
        <w:rPr>
          <w:rFonts w:ascii="Arial" w:hAnsi="Arial" w:cs="Arial"/>
          <w:sz w:val="24"/>
          <w:szCs w:val="24"/>
        </w:rPr>
      </w:pPr>
      <w:r w:rsidRPr="00E917E8">
        <w:rPr>
          <w:rFonts w:ascii="Arial" w:hAnsi="Arial" w:cs="Arial"/>
          <w:sz w:val="24"/>
          <w:szCs w:val="24"/>
        </w:rPr>
        <w:t>Erststartrecht für einen hessischen Verein</w:t>
      </w:r>
      <w:r>
        <w:rPr>
          <w:rFonts w:ascii="Arial" w:hAnsi="Arial" w:cs="Arial"/>
          <w:sz w:val="24"/>
          <w:szCs w:val="24"/>
        </w:rPr>
        <w:t xml:space="preserve"> zum nächstmöglichen Zeitpunkt</w:t>
      </w:r>
      <w:r w:rsidR="0092392C">
        <w:rPr>
          <w:rFonts w:ascii="Arial" w:hAnsi="Arial" w:cs="Arial"/>
          <w:sz w:val="24"/>
          <w:szCs w:val="24"/>
        </w:rPr>
        <w:t xml:space="preserve"> ab der Einstellung</w:t>
      </w:r>
    </w:p>
    <w:p w:rsidR="006252EA" w:rsidRDefault="006252EA" w:rsidP="00AA7D45">
      <w:pPr>
        <w:pStyle w:val="Listenabsatz"/>
        <w:numPr>
          <w:ilvl w:val="0"/>
          <w:numId w:val="16"/>
        </w:numPr>
        <w:ind w:left="284" w:hanging="284"/>
        <w:jc w:val="both"/>
        <w:rPr>
          <w:rFonts w:ascii="Arial" w:hAnsi="Arial" w:cs="Arial"/>
          <w:sz w:val="24"/>
          <w:szCs w:val="24"/>
        </w:rPr>
      </w:pPr>
      <w:r>
        <w:rPr>
          <w:rFonts w:ascii="Arial" w:hAnsi="Arial" w:cs="Arial"/>
          <w:sz w:val="24"/>
          <w:szCs w:val="24"/>
        </w:rPr>
        <w:t xml:space="preserve">Empfehlung zur Einstellung durch </w:t>
      </w:r>
      <w:r w:rsidR="0092392C">
        <w:rPr>
          <w:rFonts w:ascii="Arial" w:hAnsi="Arial" w:cs="Arial"/>
          <w:sz w:val="24"/>
          <w:szCs w:val="24"/>
        </w:rPr>
        <w:t>die Laufbahnberatung des</w:t>
      </w:r>
      <w:r>
        <w:rPr>
          <w:rFonts w:ascii="Arial" w:hAnsi="Arial" w:cs="Arial"/>
          <w:sz w:val="24"/>
          <w:szCs w:val="24"/>
        </w:rPr>
        <w:t xml:space="preserve"> Olympiastützpunkt</w:t>
      </w:r>
      <w:r w:rsidR="000C375C">
        <w:rPr>
          <w:rFonts w:ascii="Arial" w:hAnsi="Arial" w:cs="Arial"/>
          <w:sz w:val="24"/>
          <w:szCs w:val="24"/>
        </w:rPr>
        <w:t>es</w:t>
      </w:r>
      <w:r>
        <w:rPr>
          <w:rFonts w:ascii="Arial" w:hAnsi="Arial" w:cs="Arial"/>
          <w:sz w:val="24"/>
          <w:szCs w:val="24"/>
        </w:rPr>
        <w:t xml:space="preserve"> Hessen</w:t>
      </w:r>
      <w:r w:rsidR="00150546">
        <w:rPr>
          <w:rFonts w:ascii="Arial" w:hAnsi="Arial" w:cs="Arial"/>
          <w:sz w:val="24"/>
          <w:szCs w:val="24"/>
        </w:rPr>
        <w:t xml:space="preserve"> (OSP Hessen)</w:t>
      </w:r>
      <w:r>
        <w:rPr>
          <w:rFonts w:ascii="Arial" w:hAnsi="Arial" w:cs="Arial"/>
          <w:sz w:val="24"/>
          <w:szCs w:val="24"/>
        </w:rPr>
        <w:t xml:space="preserve"> im Landessportbund Hessen e.V.</w:t>
      </w:r>
      <w:r w:rsidR="006D0865">
        <w:rPr>
          <w:rFonts w:ascii="Arial" w:hAnsi="Arial" w:cs="Arial"/>
          <w:sz w:val="24"/>
          <w:szCs w:val="24"/>
        </w:rPr>
        <w:t xml:space="preserve"> (</w:t>
      </w:r>
      <w:r w:rsidR="006D0865" w:rsidRPr="00150546">
        <w:rPr>
          <w:rFonts w:ascii="Arial" w:eastAsia="Arial" w:hAnsi="Arial" w:cs="Arial"/>
          <w:sz w:val="24"/>
          <w:szCs w:val="24"/>
          <w:lang w:bidi="de-DE"/>
        </w:rPr>
        <w:t>Herrn Bernd Brückmann</w:t>
      </w:r>
      <w:r w:rsidR="006D0865">
        <w:rPr>
          <w:rFonts w:ascii="Arial" w:eastAsia="Arial" w:hAnsi="Arial" w:cs="Arial"/>
          <w:sz w:val="24"/>
          <w:szCs w:val="24"/>
          <w:lang w:bidi="de-DE"/>
        </w:rPr>
        <w:t>,</w:t>
      </w:r>
      <w:r w:rsidR="006D0865" w:rsidRPr="00150546">
        <w:rPr>
          <w:rFonts w:ascii="Arial" w:eastAsia="Arial" w:hAnsi="Arial" w:cs="Arial"/>
          <w:sz w:val="24"/>
          <w:szCs w:val="24"/>
          <w:lang w:bidi="de-DE"/>
        </w:rPr>
        <w:t xml:space="preserve"> </w:t>
      </w:r>
      <w:r w:rsidR="006D0865">
        <w:rPr>
          <w:rFonts w:ascii="Arial" w:eastAsia="Arial" w:hAnsi="Arial" w:cs="Arial"/>
          <w:sz w:val="24"/>
          <w:szCs w:val="24"/>
          <w:lang w:bidi="de-DE"/>
        </w:rPr>
        <w:t xml:space="preserve">Tel. </w:t>
      </w:r>
      <w:r w:rsidR="006D0865" w:rsidRPr="00150546">
        <w:rPr>
          <w:rFonts w:ascii="Arial" w:eastAsia="Arial" w:hAnsi="Arial" w:cs="Arial"/>
          <w:sz w:val="24"/>
          <w:szCs w:val="24"/>
          <w:lang w:bidi="de-DE"/>
        </w:rPr>
        <w:t>069</w:t>
      </w:r>
      <w:r w:rsidR="004B7A0D">
        <w:rPr>
          <w:rFonts w:ascii="Arial" w:eastAsia="Arial" w:hAnsi="Arial" w:cs="Arial"/>
          <w:sz w:val="24"/>
          <w:szCs w:val="24"/>
          <w:lang w:bidi="de-DE"/>
        </w:rPr>
        <w:t> /</w:t>
      </w:r>
      <w:r w:rsidR="004B7A0D">
        <w:t> </w:t>
      </w:r>
      <w:r w:rsidR="004B7A0D">
        <w:rPr>
          <w:rFonts w:ascii="Arial" w:eastAsia="Arial" w:hAnsi="Arial" w:cs="Arial"/>
          <w:sz w:val="24"/>
          <w:szCs w:val="24"/>
          <w:lang w:bidi="de-DE"/>
        </w:rPr>
        <w:t>6789 </w:t>
      </w:r>
      <w:r w:rsidR="006D0865" w:rsidRPr="00150546">
        <w:rPr>
          <w:rFonts w:ascii="Arial" w:eastAsia="Arial" w:hAnsi="Arial" w:cs="Arial"/>
          <w:sz w:val="24"/>
          <w:szCs w:val="24"/>
          <w:lang w:bidi="de-DE"/>
        </w:rPr>
        <w:t>-</w:t>
      </w:r>
      <w:r w:rsidR="004B7A0D">
        <w:rPr>
          <w:rFonts w:ascii="Arial" w:eastAsia="Arial" w:hAnsi="Arial" w:cs="Arial"/>
          <w:sz w:val="24"/>
          <w:szCs w:val="24"/>
          <w:lang w:bidi="de-DE"/>
        </w:rPr>
        <w:t> </w:t>
      </w:r>
      <w:r w:rsidR="006D0865" w:rsidRPr="00150546">
        <w:rPr>
          <w:rFonts w:ascii="Arial" w:eastAsia="Arial" w:hAnsi="Arial" w:cs="Arial"/>
          <w:sz w:val="24"/>
          <w:szCs w:val="24"/>
          <w:lang w:bidi="de-DE"/>
        </w:rPr>
        <w:t xml:space="preserve">852 oder per </w:t>
      </w:r>
      <w:r w:rsidR="006D0865">
        <w:rPr>
          <w:rFonts w:ascii="Arial" w:eastAsia="Arial" w:hAnsi="Arial" w:cs="Arial"/>
          <w:sz w:val="24"/>
          <w:szCs w:val="24"/>
          <w:lang w:bidi="de-DE"/>
        </w:rPr>
        <w:t>Mail unter</w:t>
      </w:r>
      <w:r w:rsidR="006D0865" w:rsidRPr="00150546">
        <w:rPr>
          <w:rFonts w:ascii="Arial" w:eastAsia="Arial" w:hAnsi="Arial" w:cs="Arial"/>
          <w:sz w:val="24"/>
          <w:szCs w:val="24"/>
          <w:lang w:bidi="de-DE"/>
        </w:rPr>
        <w:t xml:space="preserve"> </w:t>
      </w:r>
      <w:hyperlink r:id="rId8" w:history="1">
        <w:r w:rsidR="006D0865" w:rsidRPr="00150546">
          <w:rPr>
            <w:rStyle w:val="Hyperlink"/>
            <w:rFonts w:ascii="Arial" w:eastAsia="Arial" w:hAnsi="Arial" w:cs="Arial"/>
            <w:sz w:val="24"/>
            <w:szCs w:val="24"/>
            <w:lang w:bidi="de-DE"/>
          </w:rPr>
          <w:t>bbrueckmann@lsbh.de</w:t>
        </w:r>
      </w:hyperlink>
      <w:r w:rsidR="006D0865">
        <w:rPr>
          <w:rStyle w:val="Hyperlink"/>
          <w:rFonts w:ascii="Arial" w:eastAsia="Arial" w:hAnsi="Arial" w:cs="Arial"/>
          <w:sz w:val="24"/>
          <w:szCs w:val="24"/>
          <w:lang w:bidi="de-DE"/>
        </w:rPr>
        <w:t>)</w:t>
      </w:r>
      <w:r>
        <w:rPr>
          <w:rFonts w:ascii="Arial" w:hAnsi="Arial" w:cs="Arial"/>
          <w:sz w:val="24"/>
          <w:szCs w:val="24"/>
        </w:rPr>
        <w:t xml:space="preserve"> </w:t>
      </w:r>
      <w:r w:rsidR="00AA7D45">
        <w:rPr>
          <w:rFonts w:ascii="Arial" w:hAnsi="Arial" w:cs="Arial"/>
          <w:sz w:val="24"/>
          <w:szCs w:val="24"/>
        </w:rPr>
        <w:t xml:space="preserve">und </w:t>
      </w:r>
      <w:r w:rsidR="0092392C" w:rsidRPr="00AA7D45">
        <w:rPr>
          <w:rFonts w:ascii="Arial" w:hAnsi="Arial" w:cs="Arial"/>
          <w:sz w:val="24"/>
          <w:szCs w:val="24"/>
        </w:rPr>
        <w:t>ein</w:t>
      </w:r>
      <w:r w:rsidR="006D0865" w:rsidRPr="00AA7D45">
        <w:rPr>
          <w:rFonts w:ascii="Arial" w:hAnsi="Arial" w:cs="Arial"/>
          <w:sz w:val="24"/>
          <w:szCs w:val="24"/>
        </w:rPr>
        <w:t xml:space="preserve"> </w:t>
      </w:r>
      <w:r w:rsidR="003B783D" w:rsidRPr="00AA7D45">
        <w:rPr>
          <w:rFonts w:ascii="Arial" w:hAnsi="Arial" w:cs="Arial"/>
          <w:sz w:val="24"/>
          <w:szCs w:val="24"/>
        </w:rPr>
        <w:t xml:space="preserve">Empfehlungsschreiben des </w:t>
      </w:r>
      <w:r w:rsidR="0092392C" w:rsidRPr="00AA7D45">
        <w:rPr>
          <w:rFonts w:ascii="Arial" w:hAnsi="Arial" w:cs="Arial"/>
          <w:sz w:val="24"/>
          <w:szCs w:val="24"/>
        </w:rPr>
        <w:t xml:space="preserve">jeweiligen </w:t>
      </w:r>
      <w:r w:rsidR="003B783D" w:rsidRPr="00AA7D45">
        <w:rPr>
          <w:rFonts w:ascii="Arial" w:hAnsi="Arial" w:cs="Arial"/>
          <w:sz w:val="24"/>
          <w:szCs w:val="24"/>
        </w:rPr>
        <w:t xml:space="preserve">Fachverbandes </w:t>
      </w:r>
      <w:r w:rsidRPr="00AA7D45">
        <w:rPr>
          <w:rFonts w:ascii="Arial" w:hAnsi="Arial" w:cs="Arial"/>
          <w:sz w:val="24"/>
          <w:szCs w:val="24"/>
        </w:rPr>
        <w:t>bzw. durch die verantwortlichen</w:t>
      </w:r>
      <w:r w:rsidR="006D0865" w:rsidRPr="00AA7D45">
        <w:rPr>
          <w:rFonts w:ascii="Arial" w:hAnsi="Arial" w:cs="Arial"/>
          <w:sz w:val="24"/>
          <w:szCs w:val="24"/>
        </w:rPr>
        <w:t xml:space="preserve"> B</w:t>
      </w:r>
      <w:r w:rsidRPr="00AA7D45">
        <w:rPr>
          <w:rFonts w:ascii="Arial" w:hAnsi="Arial" w:cs="Arial"/>
          <w:sz w:val="24"/>
          <w:szCs w:val="24"/>
        </w:rPr>
        <w:t>ehindertensportverbände</w:t>
      </w:r>
    </w:p>
    <w:p w:rsidR="006252EA" w:rsidRPr="006252EA" w:rsidRDefault="006252EA" w:rsidP="00DA7E4C">
      <w:pPr>
        <w:pStyle w:val="Listenabsatz"/>
        <w:numPr>
          <w:ilvl w:val="0"/>
          <w:numId w:val="16"/>
        </w:numPr>
        <w:ind w:left="284" w:hanging="284"/>
        <w:jc w:val="both"/>
        <w:rPr>
          <w:rFonts w:ascii="Arial" w:hAnsi="Arial" w:cs="Arial"/>
          <w:sz w:val="24"/>
          <w:szCs w:val="24"/>
        </w:rPr>
      </w:pPr>
      <w:r>
        <w:rPr>
          <w:rFonts w:ascii="Arial" w:hAnsi="Arial" w:cs="Arial"/>
          <w:sz w:val="24"/>
          <w:szCs w:val="24"/>
        </w:rPr>
        <w:t>Erfolgreiche Teilnahme am Eignungsauswahlverfahren</w:t>
      </w:r>
    </w:p>
    <w:p w:rsidR="00DA7E4C" w:rsidRDefault="00DA7E4C" w:rsidP="009A4C11">
      <w:pPr>
        <w:jc w:val="both"/>
        <w:rPr>
          <w:rFonts w:ascii="Arial" w:hAnsi="Arial" w:cs="Arial"/>
          <w:b/>
          <w:sz w:val="24"/>
          <w:szCs w:val="24"/>
        </w:rPr>
      </w:pPr>
    </w:p>
    <w:p w:rsidR="004B7A0D" w:rsidRDefault="004B7A0D">
      <w:pPr>
        <w:spacing w:after="0"/>
        <w:rPr>
          <w:rFonts w:ascii="Arial" w:hAnsi="Arial" w:cs="Arial"/>
          <w:b/>
          <w:sz w:val="24"/>
          <w:szCs w:val="24"/>
        </w:rPr>
      </w:pPr>
      <w:r>
        <w:rPr>
          <w:rFonts w:ascii="Arial" w:hAnsi="Arial" w:cs="Arial"/>
          <w:b/>
          <w:sz w:val="24"/>
          <w:szCs w:val="24"/>
        </w:rPr>
        <w:br w:type="page"/>
      </w:r>
    </w:p>
    <w:p w:rsidR="00150546" w:rsidRDefault="00C44355" w:rsidP="009A4C11">
      <w:pPr>
        <w:jc w:val="both"/>
        <w:rPr>
          <w:rFonts w:ascii="Arial" w:hAnsi="Arial" w:cs="Arial"/>
          <w:b/>
          <w:sz w:val="24"/>
          <w:szCs w:val="24"/>
        </w:rPr>
      </w:pPr>
      <w:r>
        <w:rPr>
          <w:rFonts w:ascii="Arial" w:hAnsi="Arial" w:cs="Arial"/>
          <w:b/>
          <w:sz w:val="24"/>
          <w:szCs w:val="24"/>
        </w:rPr>
        <w:lastRenderedPageBreak/>
        <w:t>Wir bieten:</w:t>
      </w:r>
    </w:p>
    <w:p w:rsidR="00C44355" w:rsidRDefault="00C44355" w:rsidP="009A4C11">
      <w:pPr>
        <w:pStyle w:val="Listenabsatz"/>
        <w:numPr>
          <w:ilvl w:val="0"/>
          <w:numId w:val="16"/>
        </w:numPr>
        <w:ind w:left="284" w:hanging="284"/>
        <w:jc w:val="both"/>
        <w:rPr>
          <w:rFonts w:ascii="Arial" w:hAnsi="Arial" w:cs="Arial"/>
          <w:sz w:val="24"/>
          <w:szCs w:val="24"/>
        </w:rPr>
      </w:pPr>
      <w:r>
        <w:rPr>
          <w:rFonts w:ascii="Arial" w:hAnsi="Arial" w:cs="Arial"/>
          <w:sz w:val="24"/>
          <w:szCs w:val="24"/>
        </w:rPr>
        <w:t>Ernennung zur</w:t>
      </w:r>
      <w:r w:rsidR="003826FF">
        <w:rPr>
          <w:rFonts w:ascii="Arial" w:hAnsi="Arial" w:cs="Arial"/>
          <w:sz w:val="24"/>
          <w:szCs w:val="24"/>
        </w:rPr>
        <w:t>/zum</w:t>
      </w:r>
      <w:r>
        <w:rPr>
          <w:rFonts w:ascii="Arial" w:hAnsi="Arial" w:cs="Arial"/>
          <w:sz w:val="24"/>
          <w:szCs w:val="24"/>
        </w:rPr>
        <w:t xml:space="preserve"> </w:t>
      </w:r>
      <w:proofErr w:type="spellStart"/>
      <w:r>
        <w:rPr>
          <w:rFonts w:ascii="Arial" w:hAnsi="Arial" w:cs="Arial"/>
          <w:sz w:val="24"/>
          <w:szCs w:val="24"/>
        </w:rPr>
        <w:t>Inspektoranwärterin</w:t>
      </w:r>
      <w:proofErr w:type="spellEnd"/>
      <w:r>
        <w:rPr>
          <w:rFonts w:ascii="Arial" w:hAnsi="Arial" w:cs="Arial"/>
          <w:sz w:val="24"/>
          <w:szCs w:val="24"/>
        </w:rPr>
        <w:t xml:space="preserve"> /-anwärter (m/w/d) in das Beamtenverhältnis auf Widerruf </w:t>
      </w:r>
    </w:p>
    <w:p w:rsidR="00C44355" w:rsidRDefault="00C44355" w:rsidP="009A4C11">
      <w:pPr>
        <w:pStyle w:val="Listenabsatz"/>
        <w:numPr>
          <w:ilvl w:val="0"/>
          <w:numId w:val="16"/>
        </w:numPr>
        <w:ind w:left="284" w:hanging="284"/>
        <w:jc w:val="both"/>
        <w:rPr>
          <w:rFonts w:ascii="Arial" w:hAnsi="Arial" w:cs="Arial"/>
          <w:sz w:val="24"/>
          <w:szCs w:val="24"/>
        </w:rPr>
      </w:pPr>
      <w:r>
        <w:rPr>
          <w:rFonts w:ascii="Arial" w:hAnsi="Arial" w:cs="Arial"/>
          <w:sz w:val="24"/>
          <w:szCs w:val="24"/>
        </w:rPr>
        <w:t xml:space="preserve">attraktive Anwärterbezüge während des </w:t>
      </w:r>
      <w:r w:rsidRPr="00513942">
        <w:rPr>
          <w:rFonts w:ascii="Arial" w:hAnsi="Arial" w:cs="Arial"/>
          <w:sz w:val="24"/>
          <w:szCs w:val="24"/>
        </w:rPr>
        <w:t>Vorbereitungsdienstes</w:t>
      </w:r>
      <w:r w:rsidR="006D0865" w:rsidRPr="00513942">
        <w:rPr>
          <w:rFonts w:ascii="Arial" w:hAnsi="Arial" w:cs="Arial"/>
          <w:sz w:val="24"/>
          <w:szCs w:val="24"/>
        </w:rPr>
        <w:t xml:space="preserve"> (ca. 1.</w:t>
      </w:r>
      <w:r w:rsidR="00513942" w:rsidRPr="00513942">
        <w:rPr>
          <w:rFonts w:ascii="Arial" w:hAnsi="Arial" w:cs="Arial"/>
          <w:sz w:val="24"/>
          <w:szCs w:val="24"/>
        </w:rPr>
        <w:t>435</w:t>
      </w:r>
      <w:r w:rsidR="006D0865" w:rsidRPr="00513942">
        <w:rPr>
          <w:rFonts w:ascii="Arial" w:hAnsi="Arial" w:cs="Arial"/>
          <w:sz w:val="24"/>
          <w:szCs w:val="24"/>
        </w:rPr>
        <w:t xml:space="preserve"> €)</w:t>
      </w:r>
    </w:p>
    <w:p w:rsidR="00C44355" w:rsidRDefault="00C44355" w:rsidP="009A4C11">
      <w:pPr>
        <w:pStyle w:val="Listenabsatz"/>
        <w:numPr>
          <w:ilvl w:val="0"/>
          <w:numId w:val="16"/>
        </w:numPr>
        <w:ind w:left="284" w:hanging="284"/>
        <w:jc w:val="both"/>
        <w:rPr>
          <w:rFonts w:ascii="Arial" w:hAnsi="Arial" w:cs="Arial"/>
          <w:sz w:val="24"/>
          <w:szCs w:val="24"/>
        </w:rPr>
      </w:pPr>
      <w:r>
        <w:rPr>
          <w:rFonts w:ascii="Arial" w:hAnsi="Arial" w:cs="Arial"/>
          <w:sz w:val="24"/>
          <w:szCs w:val="24"/>
        </w:rPr>
        <w:t>f</w:t>
      </w:r>
      <w:r w:rsidRPr="00C44355">
        <w:rPr>
          <w:rFonts w:ascii="Arial" w:hAnsi="Arial" w:cs="Arial"/>
          <w:sz w:val="24"/>
          <w:szCs w:val="24"/>
        </w:rPr>
        <w:t xml:space="preserve">achtheoretische </w:t>
      </w:r>
      <w:r>
        <w:rPr>
          <w:rFonts w:ascii="Arial" w:hAnsi="Arial" w:cs="Arial"/>
          <w:sz w:val="24"/>
          <w:szCs w:val="24"/>
        </w:rPr>
        <w:t>und berufspraktische Studienzeiten, Training und Wettkampf werden durch die Hochschule und Ausbildungsbehörden sowie die sportfachlichen Betreuer der Athletinnen und Athleten soweit möglich aufeinander abgestimmt</w:t>
      </w:r>
    </w:p>
    <w:p w:rsidR="00C44355" w:rsidRDefault="00C44355" w:rsidP="009A4C11">
      <w:pPr>
        <w:pStyle w:val="Listenabsatz"/>
        <w:numPr>
          <w:ilvl w:val="0"/>
          <w:numId w:val="16"/>
        </w:numPr>
        <w:ind w:left="284" w:hanging="284"/>
        <w:jc w:val="both"/>
        <w:rPr>
          <w:rFonts w:ascii="Arial" w:hAnsi="Arial" w:cs="Arial"/>
          <w:sz w:val="24"/>
          <w:szCs w:val="24"/>
        </w:rPr>
      </w:pPr>
      <w:r>
        <w:rPr>
          <w:rFonts w:ascii="Arial" w:hAnsi="Arial" w:cs="Arial"/>
          <w:sz w:val="24"/>
          <w:szCs w:val="24"/>
        </w:rPr>
        <w:t>Förderung von Spitzensportlerinnen / -sportler</w:t>
      </w:r>
      <w:r w:rsidR="00BB7854">
        <w:rPr>
          <w:rFonts w:ascii="Arial" w:hAnsi="Arial" w:cs="Arial"/>
          <w:sz w:val="24"/>
          <w:szCs w:val="24"/>
        </w:rPr>
        <w:t>n</w:t>
      </w:r>
      <w:r>
        <w:rPr>
          <w:rFonts w:ascii="Arial" w:hAnsi="Arial" w:cs="Arial"/>
          <w:sz w:val="24"/>
          <w:szCs w:val="24"/>
        </w:rPr>
        <w:t xml:space="preserve"> mit Behinderung </w:t>
      </w:r>
    </w:p>
    <w:p w:rsidR="00C44355" w:rsidRDefault="00C44355" w:rsidP="009A4C11">
      <w:pPr>
        <w:pStyle w:val="Listenabsatz"/>
        <w:numPr>
          <w:ilvl w:val="0"/>
          <w:numId w:val="16"/>
        </w:numPr>
        <w:ind w:left="284" w:hanging="284"/>
        <w:jc w:val="both"/>
        <w:rPr>
          <w:rFonts w:ascii="Arial" w:hAnsi="Arial" w:cs="Arial"/>
          <w:sz w:val="24"/>
          <w:szCs w:val="24"/>
        </w:rPr>
      </w:pPr>
      <w:r>
        <w:rPr>
          <w:rFonts w:ascii="Arial" w:hAnsi="Arial" w:cs="Arial"/>
          <w:sz w:val="24"/>
          <w:szCs w:val="24"/>
        </w:rPr>
        <w:t xml:space="preserve">Landesticket (kostenfreie Nutzung des öffentlichen Personennahverkehrs in Hessen) </w:t>
      </w:r>
    </w:p>
    <w:p w:rsidR="00C44355" w:rsidRDefault="00C44355" w:rsidP="009A4C11">
      <w:pPr>
        <w:pStyle w:val="Listenabsatz"/>
        <w:numPr>
          <w:ilvl w:val="0"/>
          <w:numId w:val="16"/>
        </w:numPr>
        <w:ind w:left="284" w:hanging="284"/>
        <w:jc w:val="both"/>
        <w:rPr>
          <w:rFonts w:ascii="Arial" w:hAnsi="Arial" w:cs="Arial"/>
          <w:sz w:val="24"/>
          <w:szCs w:val="24"/>
        </w:rPr>
      </w:pPr>
      <w:r>
        <w:rPr>
          <w:rFonts w:ascii="Arial" w:hAnsi="Arial" w:cs="Arial"/>
          <w:sz w:val="24"/>
          <w:szCs w:val="24"/>
        </w:rPr>
        <w:t>Betreuung durch qualifizierte Ausbilderinnen und Ausbilder in den Ausbildungsbehörden</w:t>
      </w:r>
    </w:p>
    <w:p w:rsidR="00C44355" w:rsidRDefault="00C44355" w:rsidP="009A4C11">
      <w:pPr>
        <w:pStyle w:val="Listenabsatz"/>
        <w:numPr>
          <w:ilvl w:val="0"/>
          <w:numId w:val="16"/>
        </w:numPr>
        <w:ind w:left="284" w:hanging="284"/>
        <w:jc w:val="both"/>
        <w:rPr>
          <w:rFonts w:ascii="Arial" w:hAnsi="Arial" w:cs="Arial"/>
          <w:sz w:val="24"/>
          <w:szCs w:val="24"/>
        </w:rPr>
      </w:pPr>
      <w:r>
        <w:rPr>
          <w:rFonts w:ascii="Arial" w:hAnsi="Arial" w:cs="Arial"/>
          <w:sz w:val="24"/>
          <w:szCs w:val="24"/>
        </w:rPr>
        <w:t xml:space="preserve">berufliche Perspektiven für die Spitzensportlerinnen / -sportler nach der sportlichen Karriere </w:t>
      </w:r>
    </w:p>
    <w:p w:rsidR="00C44355" w:rsidRDefault="00C44355" w:rsidP="00DA7E4C">
      <w:pPr>
        <w:pStyle w:val="Listenabsatz"/>
        <w:spacing w:after="0"/>
        <w:ind w:left="0"/>
        <w:contextualSpacing w:val="0"/>
        <w:jc w:val="both"/>
        <w:rPr>
          <w:rFonts w:ascii="Arial" w:hAnsi="Arial" w:cs="Arial"/>
          <w:sz w:val="24"/>
          <w:szCs w:val="24"/>
        </w:rPr>
      </w:pPr>
    </w:p>
    <w:p w:rsidR="004131CE" w:rsidRDefault="004131CE" w:rsidP="009A4C11">
      <w:pPr>
        <w:jc w:val="both"/>
        <w:rPr>
          <w:rFonts w:ascii="Arial" w:hAnsi="Arial" w:cs="Arial"/>
          <w:sz w:val="24"/>
          <w:szCs w:val="24"/>
        </w:rPr>
      </w:pPr>
      <w:r w:rsidRPr="0001038E">
        <w:rPr>
          <w:rFonts w:ascii="Arial" w:hAnsi="Arial" w:cs="Arial"/>
          <w:sz w:val="24"/>
          <w:szCs w:val="24"/>
        </w:rPr>
        <w:t>Eine generelle Erhöhung des Frauenanteils in allen Bereichen und Positionen, in denen Frauen unterrepräsentiert sind, wird angestrebt. Schwerbehinderte Bewerberinnen und Bewerber werden bei gleicher Eignung bevorzugt berücksichtigt. Bewerbungen von Menschen mit Migrationsh</w:t>
      </w:r>
      <w:r w:rsidR="00150546">
        <w:rPr>
          <w:rFonts w:ascii="Arial" w:hAnsi="Arial" w:cs="Arial"/>
          <w:sz w:val="24"/>
          <w:szCs w:val="24"/>
        </w:rPr>
        <w:t>intergrund werden ausdrücklich b</w:t>
      </w:r>
      <w:r w:rsidRPr="0001038E">
        <w:rPr>
          <w:rFonts w:ascii="Arial" w:hAnsi="Arial" w:cs="Arial"/>
          <w:sz w:val="24"/>
          <w:szCs w:val="24"/>
        </w:rPr>
        <w:t xml:space="preserve">egrüßt. Ehrenamtliches Engagement wird in Hessen gefördert. Im Ehrenamt erworbene Erfahrungen und Fähigkeiten können gegebenenfalls im Rahmen von Eignung, Befähigung und fachlicher Leistung positiv berücksichtigt werden, wenn sie für die vorgesehene Verwendung dienlich sind. </w:t>
      </w:r>
    </w:p>
    <w:p w:rsidR="00813B8F" w:rsidRDefault="00813B8F" w:rsidP="009A4C11">
      <w:pPr>
        <w:jc w:val="both"/>
        <w:rPr>
          <w:rFonts w:ascii="Arial" w:eastAsia="Times New Roman" w:hAnsi="Arial" w:cs="Arial"/>
          <w:sz w:val="24"/>
          <w:szCs w:val="24"/>
          <w:lang w:eastAsia="de-DE"/>
        </w:rPr>
      </w:pPr>
      <w:r w:rsidRPr="00B35835">
        <w:rPr>
          <w:rFonts w:ascii="Arial" w:eastAsia="Times New Roman" w:hAnsi="Arial" w:cs="Arial"/>
          <w:sz w:val="24"/>
          <w:szCs w:val="24"/>
          <w:lang w:eastAsia="de-DE"/>
        </w:rPr>
        <w:lastRenderedPageBreak/>
        <w:t xml:space="preserve">Dem Hessischen Ministerium </w:t>
      </w:r>
      <w:r>
        <w:rPr>
          <w:rFonts w:ascii="Arial" w:eastAsia="Times New Roman" w:hAnsi="Arial" w:cs="Arial"/>
          <w:sz w:val="24"/>
          <w:szCs w:val="24"/>
          <w:lang w:eastAsia="de-DE"/>
        </w:rPr>
        <w:t>des Innern</w:t>
      </w:r>
      <w:r w:rsidR="00DA7E4C">
        <w:rPr>
          <w:rFonts w:ascii="Arial" w:eastAsia="Times New Roman" w:hAnsi="Arial" w:cs="Arial"/>
          <w:sz w:val="24"/>
          <w:szCs w:val="24"/>
          <w:lang w:eastAsia="de-DE"/>
        </w:rPr>
        <w:t xml:space="preserve">, für Sicherheit und Heimatschutz </w:t>
      </w:r>
      <w:r w:rsidRPr="00B35835">
        <w:rPr>
          <w:rFonts w:ascii="Arial" w:eastAsia="Times New Roman" w:hAnsi="Arial" w:cs="Arial"/>
          <w:sz w:val="24"/>
          <w:szCs w:val="24"/>
          <w:lang w:eastAsia="de-DE"/>
        </w:rPr>
        <w:t xml:space="preserve">wurde das Gütesiegel Familienfreundlicher Arbeitgeber Land Hessen </w:t>
      </w:r>
      <w:r w:rsidRPr="00813B8F">
        <w:rPr>
          <w:rFonts w:ascii="Arial" w:hAnsi="Arial" w:cs="Arial"/>
          <w:sz w:val="24"/>
          <w:szCs w:val="24"/>
        </w:rPr>
        <w:t>verliehen</w:t>
      </w:r>
      <w:r w:rsidRPr="00B35835">
        <w:rPr>
          <w:rFonts w:ascii="Arial" w:eastAsia="Times New Roman" w:hAnsi="Arial" w:cs="Arial"/>
          <w:sz w:val="24"/>
          <w:szCs w:val="24"/>
          <w:lang w:eastAsia="de-DE"/>
        </w:rPr>
        <w:t>.</w:t>
      </w:r>
    </w:p>
    <w:p w:rsidR="00813B8F" w:rsidRDefault="00813B8F" w:rsidP="00DA7E4C">
      <w:pPr>
        <w:spacing w:after="0"/>
        <w:jc w:val="both"/>
        <w:rPr>
          <w:rFonts w:ascii="Arial" w:eastAsia="Times New Roman" w:hAnsi="Arial" w:cs="Arial"/>
          <w:sz w:val="24"/>
          <w:szCs w:val="24"/>
          <w:lang w:eastAsia="de-DE"/>
        </w:rPr>
      </w:pPr>
    </w:p>
    <w:p w:rsidR="00813B8F" w:rsidRPr="00813B8F" w:rsidRDefault="00513942" w:rsidP="009A4C11">
      <w:pPr>
        <w:jc w:val="both"/>
        <w:rPr>
          <w:rFonts w:ascii="Arial" w:hAnsi="Arial" w:cs="Arial"/>
          <w:b/>
          <w:sz w:val="24"/>
          <w:szCs w:val="24"/>
        </w:rPr>
      </w:pPr>
      <w:r>
        <w:rPr>
          <w:rFonts w:ascii="Arial" w:hAnsi="Arial" w:cs="Arial"/>
          <w:b/>
          <w:sz w:val="24"/>
          <w:szCs w:val="24"/>
        </w:rPr>
        <w:t xml:space="preserve">Haben wir Ihr Interesse geweckt? </w:t>
      </w:r>
    </w:p>
    <w:p w:rsidR="00DA7E4C" w:rsidRPr="00DA7E4C" w:rsidRDefault="00DA7E4C" w:rsidP="00DA7E4C">
      <w:pPr>
        <w:spacing w:after="0"/>
        <w:jc w:val="both"/>
        <w:rPr>
          <w:rFonts w:ascii="Arial" w:eastAsia="Arial" w:hAnsi="Arial" w:cs="Arial"/>
          <w:lang w:bidi="de-DE"/>
        </w:rPr>
      </w:pPr>
      <w:r w:rsidRPr="00DA7E4C">
        <w:rPr>
          <w:rFonts w:ascii="Arial" w:eastAsia="Arial" w:hAnsi="Arial" w:cs="Arial"/>
          <w:sz w:val="24"/>
          <w:szCs w:val="24"/>
          <w:lang w:bidi="de-DE"/>
        </w:rPr>
        <w:t>Bewerben Sie sich gerne</w:t>
      </w:r>
      <w:r>
        <w:rPr>
          <w:rFonts w:ascii="Arial" w:eastAsia="Arial" w:hAnsi="Arial" w:cs="Arial"/>
          <w:sz w:val="24"/>
          <w:szCs w:val="24"/>
          <w:lang w:bidi="de-DE"/>
        </w:rPr>
        <w:t xml:space="preserve"> </w:t>
      </w:r>
      <w:r>
        <w:rPr>
          <w:rFonts w:ascii="Arial" w:eastAsia="Arial" w:hAnsi="Arial" w:cs="Arial"/>
          <w:b/>
          <w:sz w:val="24"/>
          <w:szCs w:val="24"/>
          <w:u w:val="single"/>
          <w:lang w:bidi="de-DE"/>
        </w:rPr>
        <w:t xml:space="preserve">bis </w:t>
      </w:r>
      <w:r w:rsidR="00483972">
        <w:rPr>
          <w:rFonts w:ascii="Arial" w:eastAsia="Arial" w:hAnsi="Arial" w:cs="Arial"/>
          <w:b/>
          <w:sz w:val="24"/>
          <w:szCs w:val="24"/>
          <w:u w:val="single"/>
          <w:lang w:bidi="de-DE"/>
        </w:rPr>
        <w:t>9</w:t>
      </w:r>
      <w:r>
        <w:rPr>
          <w:rFonts w:ascii="Arial" w:eastAsia="Arial" w:hAnsi="Arial" w:cs="Arial"/>
          <w:b/>
          <w:sz w:val="24"/>
          <w:szCs w:val="24"/>
          <w:u w:val="single"/>
          <w:lang w:bidi="de-DE"/>
        </w:rPr>
        <w:t>. Mai </w:t>
      </w:r>
      <w:r w:rsidR="001A4509">
        <w:rPr>
          <w:rFonts w:ascii="Arial" w:eastAsia="Arial" w:hAnsi="Arial" w:cs="Arial"/>
          <w:b/>
          <w:sz w:val="24"/>
          <w:szCs w:val="24"/>
          <w:u w:val="single"/>
          <w:lang w:bidi="de-DE"/>
        </w:rPr>
        <w:t>2025</w:t>
      </w:r>
      <w:r w:rsidRPr="00DA7E4C">
        <w:rPr>
          <w:rFonts w:ascii="Arial" w:eastAsia="Arial" w:hAnsi="Arial" w:cs="Arial"/>
          <w:sz w:val="24"/>
          <w:szCs w:val="24"/>
          <w:lang w:bidi="de-DE"/>
        </w:rPr>
        <w:t xml:space="preserve"> über das Karriereportal </w:t>
      </w:r>
      <w:hyperlink r:id="rId9" w:history="1">
        <w:r w:rsidRPr="001E353B">
          <w:rPr>
            <w:rStyle w:val="Hyperlink"/>
            <w:rFonts w:ascii="Arial" w:hAnsi="Arial" w:cs="Arial"/>
            <w:bCs/>
            <w:sz w:val="24"/>
            <w:szCs w:val="24"/>
          </w:rPr>
          <w:t>www.karriere.hessen.de</w:t>
        </w:r>
      </w:hyperlink>
      <w:r>
        <w:rPr>
          <w:rStyle w:val="Hyperlink"/>
          <w:rFonts w:ascii="Arial" w:hAnsi="Arial" w:cs="Arial"/>
          <w:bCs/>
          <w:sz w:val="24"/>
          <w:szCs w:val="24"/>
        </w:rPr>
        <w:t xml:space="preserve"> </w:t>
      </w:r>
      <w:r w:rsidRPr="00DA7E4C">
        <w:rPr>
          <w:rFonts w:ascii="Arial" w:eastAsia="Arial" w:hAnsi="Arial" w:cs="Arial"/>
          <w:sz w:val="24"/>
          <w:szCs w:val="24"/>
          <w:lang w:bidi="de-DE"/>
        </w:rPr>
        <w:t xml:space="preserve">oder im Format PDF unter Angabe der Kennziffer </w:t>
      </w:r>
      <w:r w:rsidR="00C228CD">
        <w:rPr>
          <w:rFonts w:ascii="Arial" w:eastAsia="Arial" w:hAnsi="Arial" w:cs="Arial"/>
          <w:sz w:val="24"/>
          <w:szCs w:val="24"/>
          <w:lang w:bidi="de-DE"/>
        </w:rPr>
        <w:t>„</w:t>
      </w:r>
      <w:r w:rsidR="00D26A30">
        <w:rPr>
          <w:rFonts w:ascii="Arial" w:eastAsia="Arial" w:hAnsi="Arial" w:cs="Arial"/>
          <w:sz w:val="24"/>
          <w:szCs w:val="24"/>
          <w:lang w:bidi="de-DE"/>
        </w:rPr>
        <w:t>801/2025</w:t>
      </w:r>
      <w:bookmarkStart w:id="0" w:name="_GoBack"/>
      <w:bookmarkEnd w:id="0"/>
      <w:r w:rsidRPr="00DA7E4C">
        <w:rPr>
          <w:rFonts w:ascii="Arial" w:eastAsia="Arial" w:hAnsi="Arial" w:cs="Arial"/>
          <w:sz w:val="24"/>
          <w:szCs w:val="24"/>
          <w:lang w:bidi="de-DE"/>
        </w:rPr>
        <w:t xml:space="preserve"> – SfG Verwaltung</w:t>
      </w:r>
      <w:r w:rsidR="00C228CD">
        <w:rPr>
          <w:rFonts w:ascii="Arial" w:eastAsia="Arial" w:hAnsi="Arial" w:cs="Arial"/>
          <w:sz w:val="24"/>
          <w:szCs w:val="24"/>
          <w:lang w:bidi="de-DE"/>
        </w:rPr>
        <w:t>“</w:t>
      </w:r>
      <w:r w:rsidRPr="00DA7E4C">
        <w:rPr>
          <w:rFonts w:ascii="Arial" w:eastAsia="Arial" w:hAnsi="Arial" w:cs="Arial"/>
          <w:sz w:val="24"/>
          <w:szCs w:val="24"/>
          <w:lang w:bidi="de-DE"/>
        </w:rPr>
        <w:t xml:space="preserve"> an </w:t>
      </w:r>
      <w:hyperlink r:id="rId10" w:history="1">
        <w:r w:rsidRPr="001E353B">
          <w:rPr>
            <w:rStyle w:val="Hyperlink"/>
            <w:rFonts w:ascii="Arial" w:eastAsia="Arial" w:hAnsi="Arial" w:cs="Arial"/>
            <w:sz w:val="24"/>
            <w:szCs w:val="24"/>
            <w:lang w:bidi="de-DE"/>
          </w:rPr>
          <w:t>bewerbung@innen.hessen.de</w:t>
        </w:r>
      </w:hyperlink>
      <w:r>
        <w:rPr>
          <w:rFonts w:ascii="Arial" w:eastAsia="Arial" w:hAnsi="Arial" w:cs="Arial"/>
          <w:sz w:val="24"/>
          <w:szCs w:val="24"/>
          <w:lang w:bidi="de-DE"/>
        </w:rPr>
        <w:t xml:space="preserve"> </w:t>
      </w:r>
      <w:r w:rsidRPr="00DA7E4C">
        <w:rPr>
          <w:rFonts w:ascii="Arial" w:eastAsia="Arial" w:hAnsi="Arial" w:cs="Arial"/>
          <w:sz w:val="24"/>
          <w:szCs w:val="24"/>
          <w:lang w:bidi="de-DE"/>
        </w:rPr>
        <w:t xml:space="preserve">mit dem Nachweis der sportlichen Empfehlung. </w:t>
      </w:r>
    </w:p>
    <w:p w:rsidR="00CE4DAF" w:rsidRDefault="00CE4DAF">
      <w:pPr>
        <w:spacing w:after="0"/>
        <w:rPr>
          <w:rFonts w:ascii="Arial" w:eastAsia="Arial" w:hAnsi="Arial" w:cs="Arial"/>
          <w:sz w:val="24"/>
          <w:szCs w:val="24"/>
          <w:lang w:bidi="de-DE"/>
        </w:rPr>
      </w:pPr>
    </w:p>
    <w:p w:rsidR="00B80AF0" w:rsidRDefault="00B80AF0" w:rsidP="004B7A0D">
      <w:pPr>
        <w:spacing w:after="0"/>
        <w:jc w:val="both"/>
        <w:rPr>
          <w:rFonts w:ascii="Arial" w:eastAsia="Arial" w:hAnsi="Arial" w:cs="Arial"/>
          <w:sz w:val="24"/>
          <w:szCs w:val="24"/>
          <w:lang w:bidi="de-DE"/>
        </w:rPr>
      </w:pPr>
      <w:r w:rsidRPr="00B80AF0">
        <w:rPr>
          <w:rFonts w:ascii="Arial" w:eastAsia="Arial" w:hAnsi="Arial" w:cs="Arial"/>
          <w:sz w:val="24"/>
          <w:szCs w:val="24"/>
          <w:lang w:bidi="de-DE"/>
        </w:rPr>
        <w:t xml:space="preserve">Für </w:t>
      </w:r>
      <w:r w:rsidR="00813B8F">
        <w:rPr>
          <w:rFonts w:ascii="Arial" w:eastAsia="Arial" w:hAnsi="Arial" w:cs="Arial"/>
          <w:sz w:val="24"/>
          <w:szCs w:val="24"/>
          <w:lang w:bidi="de-DE"/>
        </w:rPr>
        <w:t xml:space="preserve">nähere Informationen </w:t>
      </w:r>
      <w:r w:rsidRPr="00B80AF0">
        <w:rPr>
          <w:rFonts w:ascii="Arial" w:eastAsia="Arial" w:hAnsi="Arial" w:cs="Arial"/>
          <w:sz w:val="24"/>
          <w:szCs w:val="24"/>
          <w:lang w:bidi="de-DE"/>
        </w:rPr>
        <w:t xml:space="preserve">steht Ihnen die Ausbildungsleiterin Frau </w:t>
      </w:r>
      <w:r>
        <w:rPr>
          <w:rFonts w:ascii="Arial" w:eastAsia="Arial" w:hAnsi="Arial" w:cs="Arial"/>
          <w:sz w:val="24"/>
          <w:szCs w:val="24"/>
          <w:lang w:bidi="de-DE"/>
        </w:rPr>
        <w:t xml:space="preserve">Katja </w:t>
      </w:r>
      <w:r w:rsidRPr="00B80AF0">
        <w:rPr>
          <w:rFonts w:ascii="Arial" w:eastAsia="Arial" w:hAnsi="Arial" w:cs="Arial"/>
          <w:sz w:val="24"/>
          <w:szCs w:val="24"/>
          <w:lang w:bidi="de-DE"/>
        </w:rPr>
        <w:t xml:space="preserve">Jung </w:t>
      </w:r>
      <w:r>
        <w:rPr>
          <w:rFonts w:ascii="Arial" w:eastAsia="Arial" w:hAnsi="Arial" w:cs="Arial"/>
          <w:sz w:val="24"/>
          <w:szCs w:val="24"/>
          <w:lang w:bidi="de-DE"/>
        </w:rPr>
        <w:t xml:space="preserve">(Tel. </w:t>
      </w:r>
      <w:r w:rsidRPr="00B80AF0">
        <w:rPr>
          <w:rFonts w:ascii="Arial" w:eastAsia="Arial" w:hAnsi="Arial" w:cs="Arial"/>
          <w:sz w:val="24"/>
          <w:szCs w:val="24"/>
          <w:lang w:bidi="de-DE"/>
        </w:rPr>
        <w:t>0611</w:t>
      </w:r>
      <w:r>
        <w:rPr>
          <w:rFonts w:ascii="Arial" w:eastAsia="Arial" w:hAnsi="Arial" w:cs="Arial"/>
          <w:sz w:val="24"/>
          <w:szCs w:val="24"/>
          <w:lang w:bidi="de-DE"/>
        </w:rPr>
        <w:t xml:space="preserve"> </w:t>
      </w:r>
      <w:r w:rsidRPr="00B80AF0">
        <w:rPr>
          <w:rFonts w:ascii="Arial" w:eastAsia="Arial" w:hAnsi="Arial" w:cs="Arial"/>
          <w:sz w:val="24"/>
          <w:szCs w:val="24"/>
          <w:lang w:bidi="de-DE"/>
        </w:rPr>
        <w:t>/</w:t>
      </w:r>
      <w:r>
        <w:rPr>
          <w:rFonts w:ascii="Arial" w:eastAsia="Arial" w:hAnsi="Arial" w:cs="Arial"/>
          <w:sz w:val="24"/>
          <w:szCs w:val="24"/>
          <w:lang w:bidi="de-DE"/>
        </w:rPr>
        <w:t xml:space="preserve"> </w:t>
      </w:r>
      <w:r w:rsidRPr="00B80AF0">
        <w:rPr>
          <w:rFonts w:ascii="Arial" w:eastAsia="Arial" w:hAnsi="Arial" w:cs="Arial"/>
          <w:sz w:val="24"/>
          <w:szCs w:val="24"/>
          <w:lang w:bidi="de-DE"/>
        </w:rPr>
        <w:t>353</w:t>
      </w:r>
      <w:r>
        <w:rPr>
          <w:rFonts w:ascii="Arial" w:eastAsia="Arial" w:hAnsi="Arial" w:cs="Arial"/>
          <w:sz w:val="24"/>
          <w:szCs w:val="24"/>
          <w:lang w:bidi="de-DE"/>
        </w:rPr>
        <w:t xml:space="preserve"> </w:t>
      </w:r>
      <w:r w:rsidRPr="00B80AF0">
        <w:rPr>
          <w:rFonts w:ascii="Arial" w:eastAsia="Arial" w:hAnsi="Arial" w:cs="Arial"/>
          <w:sz w:val="24"/>
          <w:szCs w:val="24"/>
          <w:lang w:bidi="de-DE"/>
        </w:rPr>
        <w:t>1514</w:t>
      </w:r>
      <w:r>
        <w:rPr>
          <w:rFonts w:ascii="Arial" w:eastAsia="Arial" w:hAnsi="Arial" w:cs="Arial"/>
          <w:sz w:val="24"/>
          <w:szCs w:val="24"/>
          <w:lang w:bidi="de-DE"/>
        </w:rPr>
        <w:t>)</w:t>
      </w:r>
      <w:r w:rsidRPr="00B80AF0">
        <w:rPr>
          <w:rFonts w:ascii="Arial" w:eastAsia="Arial" w:hAnsi="Arial" w:cs="Arial"/>
          <w:sz w:val="24"/>
          <w:szCs w:val="24"/>
          <w:lang w:bidi="de-DE"/>
        </w:rPr>
        <w:t xml:space="preserve">, sowie die Leiterin des Personalreferates Z 6, Frau Dr. </w:t>
      </w:r>
      <w:r>
        <w:rPr>
          <w:rFonts w:ascii="Arial" w:eastAsia="Arial" w:hAnsi="Arial" w:cs="Arial"/>
          <w:sz w:val="24"/>
          <w:szCs w:val="24"/>
          <w:lang w:bidi="de-DE"/>
        </w:rPr>
        <w:t xml:space="preserve">Claudia-Simone </w:t>
      </w:r>
      <w:r w:rsidRPr="00B80AF0">
        <w:rPr>
          <w:rFonts w:ascii="Arial" w:eastAsia="Arial" w:hAnsi="Arial" w:cs="Arial"/>
          <w:sz w:val="24"/>
          <w:szCs w:val="24"/>
          <w:lang w:bidi="de-DE"/>
        </w:rPr>
        <w:t>Rohde (Tel.: 0611 / 353</w:t>
      </w:r>
      <w:r>
        <w:rPr>
          <w:rFonts w:ascii="Arial" w:eastAsia="Arial" w:hAnsi="Arial" w:cs="Arial"/>
          <w:sz w:val="24"/>
          <w:szCs w:val="24"/>
          <w:lang w:bidi="de-DE"/>
        </w:rPr>
        <w:t xml:space="preserve"> </w:t>
      </w:r>
      <w:r w:rsidRPr="00B80AF0">
        <w:rPr>
          <w:rFonts w:ascii="Arial" w:eastAsia="Arial" w:hAnsi="Arial" w:cs="Arial"/>
          <w:sz w:val="24"/>
          <w:szCs w:val="24"/>
          <w:lang w:bidi="de-DE"/>
        </w:rPr>
        <w:t>1582) zur Verfügung.</w:t>
      </w:r>
    </w:p>
    <w:p w:rsidR="00CE4DAF" w:rsidRPr="00B80AF0" w:rsidRDefault="00CE4DAF" w:rsidP="00DA7E4C">
      <w:pPr>
        <w:spacing w:after="0"/>
        <w:jc w:val="both"/>
        <w:rPr>
          <w:rFonts w:ascii="Arial" w:eastAsia="Arial" w:hAnsi="Arial" w:cs="Arial"/>
          <w:sz w:val="24"/>
          <w:szCs w:val="24"/>
          <w:lang w:bidi="de-DE"/>
        </w:rPr>
      </w:pPr>
    </w:p>
    <w:p w:rsidR="00B80AF0" w:rsidRDefault="00B80AF0" w:rsidP="004B7A0D">
      <w:pPr>
        <w:spacing w:after="0"/>
        <w:jc w:val="both"/>
        <w:rPr>
          <w:rFonts w:ascii="Arial" w:eastAsia="Arial" w:hAnsi="Arial" w:cs="Arial"/>
          <w:sz w:val="24"/>
          <w:szCs w:val="24"/>
          <w:lang w:bidi="de-DE"/>
        </w:rPr>
      </w:pPr>
      <w:r w:rsidRPr="00B80AF0">
        <w:rPr>
          <w:rFonts w:ascii="Arial" w:eastAsia="Arial" w:hAnsi="Arial" w:cs="Arial"/>
          <w:sz w:val="24"/>
          <w:szCs w:val="24"/>
          <w:lang w:bidi="de-DE"/>
        </w:rPr>
        <w:t xml:space="preserve">Es können nur Bewerbungen berücksichtigt werden, die alle erforderlichen Unterlagen enthalten. Bewerbungs- und Vorstellungskosten werden nicht erstattet. </w:t>
      </w:r>
      <w:proofErr w:type="gramStart"/>
      <w:r w:rsidRPr="00B80AF0">
        <w:rPr>
          <w:rFonts w:ascii="Arial" w:eastAsia="Arial" w:hAnsi="Arial" w:cs="Arial"/>
          <w:sz w:val="24"/>
          <w:szCs w:val="24"/>
          <w:lang w:bidi="de-DE"/>
        </w:rPr>
        <w:t>Bewerbungs</w:t>
      </w:r>
      <w:r w:rsidR="00710CA4">
        <w:rPr>
          <w:rFonts w:ascii="Arial" w:eastAsia="Arial" w:hAnsi="Arial" w:cs="Arial"/>
          <w:sz w:val="24"/>
          <w:szCs w:val="24"/>
          <w:lang w:bidi="de-DE"/>
        </w:rPr>
        <w:t>-</w:t>
      </w:r>
      <w:proofErr w:type="spellStart"/>
      <w:r w:rsidRPr="00B80AF0">
        <w:rPr>
          <w:rFonts w:ascii="Arial" w:eastAsia="Arial" w:hAnsi="Arial" w:cs="Arial"/>
          <w:sz w:val="24"/>
          <w:szCs w:val="24"/>
          <w:lang w:bidi="de-DE"/>
        </w:rPr>
        <w:t>unterlagen</w:t>
      </w:r>
      <w:proofErr w:type="spellEnd"/>
      <w:proofErr w:type="gramEnd"/>
      <w:r w:rsidRPr="00B80AF0">
        <w:rPr>
          <w:rFonts w:ascii="Arial" w:eastAsia="Arial" w:hAnsi="Arial" w:cs="Arial"/>
          <w:sz w:val="24"/>
          <w:szCs w:val="24"/>
          <w:lang w:bidi="de-DE"/>
        </w:rPr>
        <w:t xml:space="preserve"> werden nicht zurückgesandt. </w:t>
      </w:r>
      <w:r w:rsidR="00813B8F" w:rsidRPr="0001270B">
        <w:rPr>
          <w:rFonts w:ascii="Arial" w:eastAsia="Arial" w:hAnsi="Arial" w:cs="Arial"/>
          <w:sz w:val="24"/>
          <w:szCs w:val="24"/>
          <w:lang w:bidi="de-DE"/>
        </w:rPr>
        <w:t>Bitte reichen Sie Ihre Unterlagen nur in Kopie ein, da diese nach Abschluss des Auswahlverfahrens unter Beachtung datenschutzrechtlicher Bestimmungen vernichtet werden</w:t>
      </w:r>
      <w:r w:rsidR="00813B8F">
        <w:rPr>
          <w:rFonts w:ascii="Arial" w:eastAsia="Arial" w:hAnsi="Arial" w:cs="Arial"/>
          <w:sz w:val="24"/>
          <w:szCs w:val="24"/>
          <w:lang w:bidi="de-DE"/>
        </w:rPr>
        <w:t xml:space="preserve">. </w:t>
      </w:r>
      <w:r w:rsidRPr="00B80AF0">
        <w:rPr>
          <w:rFonts w:ascii="Arial" w:eastAsia="Arial" w:hAnsi="Arial" w:cs="Arial"/>
          <w:sz w:val="24"/>
          <w:szCs w:val="24"/>
          <w:lang w:bidi="de-DE"/>
        </w:rPr>
        <w:t xml:space="preserve">Für die Übersendung der Bewerbung auf elektronischem Wege kann für die Sicherheit übermittelter persönlicher Daten keine Verantwortung übernommen werden. </w:t>
      </w:r>
    </w:p>
    <w:p w:rsidR="00CE4DAF" w:rsidRPr="00B80AF0" w:rsidRDefault="00CE4DAF" w:rsidP="00DA7E4C">
      <w:pPr>
        <w:spacing w:after="0"/>
        <w:jc w:val="both"/>
        <w:rPr>
          <w:rFonts w:ascii="Arial" w:eastAsia="Arial" w:hAnsi="Arial" w:cs="Arial"/>
          <w:sz w:val="24"/>
          <w:szCs w:val="24"/>
          <w:lang w:bidi="de-DE"/>
        </w:rPr>
      </w:pPr>
    </w:p>
    <w:p w:rsidR="00B80AF0" w:rsidRPr="0001038E" w:rsidRDefault="00B80AF0" w:rsidP="009A4C11">
      <w:pPr>
        <w:jc w:val="both"/>
        <w:rPr>
          <w:rFonts w:ascii="Arial" w:hAnsi="Arial" w:cs="Arial"/>
          <w:sz w:val="24"/>
          <w:szCs w:val="24"/>
        </w:rPr>
      </w:pPr>
      <w:r w:rsidRPr="00CE4DAF">
        <w:rPr>
          <w:rFonts w:ascii="Arial" w:hAnsi="Arial" w:cs="Arial"/>
          <w:sz w:val="24"/>
          <w:szCs w:val="24"/>
        </w:rPr>
        <w:lastRenderedPageBreak/>
        <w:t>Die Verarbeitung Ihrer personenbezogenen Daten e</w:t>
      </w:r>
      <w:r w:rsidR="00D673EF">
        <w:rPr>
          <w:rFonts w:ascii="Arial" w:hAnsi="Arial" w:cs="Arial"/>
          <w:sz w:val="24"/>
          <w:szCs w:val="24"/>
        </w:rPr>
        <w:t>rfolgt aufgrund von § 23 Abs. 1 </w:t>
      </w:r>
      <w:r w:rsidRPr="00CE4DAF">
        <w:rPr>
          <w:rFonts w:ascii="Arial" w:hAnsi="Arial" w:cs="Arial"/>
          <w:sz w:val="24"/>
          <w:szCs w:val="24"/>
        </w:rPr>
        <w:t>i.</w:t>
      </w:r>
      <w:r w:rsidR="00D673EF">
        <w:rPr>
          <w:rFonts w:ascii="Arial" w:hAnsi="Arial" w:cs="Arial"/>
          <w:sz w:val="24"/>
          <w:szCs w:val="24"/>
        </w:rPr>
        <w:t> </w:t>
      </w:r>
      <w:r w:rsidRPr="00CE4DAF">
        <w:rPr>
          <w:rFonts w:ascii="Arial" w:hAnsi="Arial" w:cs="Arial"/>
          <w:sz w:val="24"/>
          <w:szCs w:val="24"/>
        </w:rPr>
        <w:t>V.</w:t>
      </w:r>
      <w:r w:rsidR="00D673EF">
        <w:rPr>
          <w:rFonts w:ascii="Arial" w:hAnsi="Arial" w:cs="Arial"/>
          <w:sz w:val="24"/>
          <w:szCs w:val="24"/>
        </w:rPr>
        <w:t> </w:t>
      </w:r>
      <w:r w:rsidRPr="00CE4DAF">
        <w:rPr>
          <w:rFonts w:ascii="Arial" w:hAnsi="Arial" w:cs="Arial"/>
          <w:sz w:val="24"/>
          <w:szCs w:val="24"/>
        </w:rPr>
        <w:t xml:space="preserve">m. Abs. 8 Satz 2 des Hessischen Datenschutz- und Informationsfreiheitsgesetzes (HDSIG) zum Zwecke der Durchführung des Bewerbungsverfahrens. </w:t>
      </w:r>
    </w:p>
    <w:sectPr w:rsidR="00B80AF0" w:rsidRPr="0001038E" w:rsidSect="00CE4DAF">
      <w:footerReference w:type="default" r:id="rId11"/>
      <w:headerReference w:type="first" r:id="rId12"/>
      <w:footerReference w:type="first" r:id="rId13"/>
      <w:pgSz w:w="11906" w:h="16838"/>
      <w:pgMar w:top="1417" w:right="1417" w:bottom="1134" w:left="1417" w:header="1984" w:footer="50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6626" w:rsidRDefault="00C36626" w:rsidP="00A66B44">
      <w:pPr>
        <w:spacing w:after="0"/>
      </w:pPr>
      <w:r>
        <w:separator/>
      </w:r>
    </w:p>
  </w:endnote>
  <w:endnote w:type="continuationSeparator" w:id="0">
    <w:p w:rsidR="00C36626" w:rsidRDefault="00C36626" w:rsidP="00A66B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rinda">
    <w:altName w:val="Courier New"/>
    <w:panose1 w:val="000004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C3F" w:rsidRPr="00B05259" w:rsidRDefault="00E81C3F" w:rsidP="009A4C11">
    <w:pPr>
      <w:pStyle w:val="Fuzeile"/>
      <w:rPr>
        <w:rFonts w:ascii="Arial" w:hAnsi="Arial" w:cs="Arial"/>
        <w:sz w:val="16"/>
        <w:szCs w:val="16"/>
      </w:rPr>
    </w:pPr>
    <w:r w:rsidRPr="00B05259">
      <w:rPr>
        <w:noProof/>
        <w:sz w:val="16"/>
        <w:szCs w:val="16"/>
        <w:lang w:eastAsia="de-DE"/>
      </w:rPr>
      <w:drawing>
        <wp:anchor distT="0" distB="0" distL="114300" distR="114300" simplePos="0" relativeHeight="251660800" behindDoc="1" locked="0" layoutInCell="1" allowOverlap="1" wp14:anchorId="582F56D8" wp14:editId="2B23927B">
          <wp:simplePos x="0" y="0"/>
          <wp:positionH relativeFrom="column">
            <wp:posOffset>4965032</wp:posOffset>
          </wp:positionH>
          <wp:positionV relativeFrom="page">
            <wp:align>bottom</wp:align>
          </wp:positionV>
          <wp:extent cx="1692000" cy="1425600"/>
          <wp:effectExtent l="0" t="0" r="3810" b="3175"/>
          <wp:wrapThrough wrapText="bothSides">
            <wp:wrapPolygon edited="0">
              <wp:start x="0" y="0"/>
              <wp:lineTo x="0" y="21359"/>
              <wp:lineTo x="21405" y="21359"/>
              <wp:lineTo x="21405" y="0"/>
              <wp:lineTo x="0" y="0"/>
            </wp:wrapPolygon>
          </wp:wrapThrough>
          <wp:docPr id="33" name="Bild 16" descr="Zu sehen ist das Logo „Arbeitgeber Land Hessen“. Dieses Logo zeigt im Hintergrund den Umriss des Bundeslandes. Im Vordergrund befindet sich der Schriftzug „Arbeitgeber Land Hessen“ in weißen Großbuchstaben vor einem farblichen Hintergrund. Jedes Wort befindet sich in einer eigenen Zeile. Unter dem Schriftzug ist der Claim „Chancen, so vielfältig wie das Land“ in schwarzen Großbuchstaben vorzufinden. Die gesamte Abbildung ist farblich durch einen Verlauf von Hessen Rot zu Hessen Blau dargestel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u sehen ist das Logo „Arbeitgeber Land Hessen“. Dieses Logo zeigt im Hintergrund den Umriss des Bundeslandes. Im Vordergrund befindet sich der Schriftzug „Arbeitgeber Land Hessen“ in weißen Großbuchstaben vor einem farblichen Hintergrund. Jedes Wort befindet sich in einer eigenen Zeile. Unter dem Schriftzug ist der Claim „Chancen, so vielfältig wie das Land“ in schwarzen Großbuchstaben vorzufinden. Die gesamte Abbildung ist farblich durch einen Verlauf von Hessen Rot zu Hessen Blau dargestellt.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2000" cy="1425600"/>
                  </a:xfrm>
                  <a:prstGeom prst="rect">
                    <a:avLst/>
                  </a:prstGeom>
                  <a:noFill/>
                </pic:spPr>
              </pic:pic>
            </a:graphicData>
          </a:graphic>
          <wp14:sizeRelH relativeFrom="page">
            <wp14:pctWidth>0</wp14:pctWidth>
          </wp14:sizeRelH>
          <wp14:sizeRelV relativeFrom="page">
            <wp14:pctHeight>0</wp14:pctHeight>
          </wp14:sizeRelV>
        </wp:anchor>
      </w:drawing>
    </w:r>
    <w:r w:rsidRPr="00B05259">
      <w:rPr>
        <w:rFonts w:ascii="Arial" w:hAnsi="Arial" w:cs="Arial"/>
        <w:sz w:val="16"/>
        <w:szCs w:val="16"/>
      </w:rPr>
      <w:t xml:space="preserve">Seite </w:t>
    </w:r>
    <w:r w:rsidRPr="00B05259">
      <w:rPr>
        <w:rFonts w:ascii="Arial" w:hAnsi="Arial" w:cs="Arial"/>
        <w:b/>
        <w:bCs/>
        <w:sz w:val="16"/>
        <w:szCs w:val="16"/>
      </w:rPr>
      <w:fldChar w:fldCharType="begin"/>
    </w:r>
    <w:r w:rsidRPr="00B05259">
      <w:rPr>
        <w:rFonts w:ascii="Arial" w:hAnsi="Arial" w:cs="Arial"/>
        <w:b/>
        <w:bCs/>
        <w:sz w:val="16"/>
        <w:szCs w:val="16"/>
      </w:rPr>
      <w:instrText>PAGE  \* Arabic  \* MERGEFORMAT</w:instrText>
    </w:r>
    <w:r w:rsidRPr="00B05259">
      <w:rPr>
        <w:rFonts w:ascii="Arial" w:hAnsi="Arial" w:cs="Arial"/>
        <w:b/>
        <w:bCs/>
        <w:sz w:val="16"/>
        <w:szCs w:val="16"/>
      </w:rPr>
      <w:fldChar w:fldCharType="separate"/>
    </w:r>
    <w:r w:rsidR="00D26A30">
      <w:rPr>
        <w:rFonts w:ascii="Arial" w:hAnsi="Arial" w:cs="Arial"/>
        <w:b/>
        <w:bCs/>
        <w:noProof/>
        <w:sz w:val="16"/>
        <w:szCs w:val="16"/>
      </w:rPr>
      <w:t>2</w:t>
    </w:r>
    <w:r w:rsidRPr="00B05259">
      <w:rPr>
        <w:rFonts w:ascii="Arial" w:hAnsi="Arial" w:cs="Arial"/>
        <w:b/>
        <w:bCs/>
        <w:sz w:val="16"/>
        <w:szCs w:val="16"/>
      </w:rPr>
      <w:fldChar w:fldCharType="end"/>
    </w:r>
    <w:r w:rsidRPr="00B05259">
      <w:rPr>
        <w:rFonts w:ascii="Arial" w:hAnsi="Arial" w:cs="Arial"/>
        <w:sz w:val="16"/>
        <w:szCs w:val="16"/>
      </w:rPr>
      <w:t xml:space="preserve"> von </w:t>
    </w:r>
    <w:r w:rsidRPr="00B05259">
      <w:rPr>
        <w:rFonts w:ascii="Arial" w:hAnsi="Arial" w:cs="Arial"/>
        <w:b/>
        <w:bCs/>
        <w:sz w:val="16"/>
        <w:szCs w:val="16"/>
      </w:rPr>
      <w:fldChar w:fldCharType="begin"/>
    </w:r>
    <w:r w:rsidRPr="00B05259">
      <w:rPr>
        <w:rFonts w:ascii="Arial" w:hAnsi="Arial" w:cs="Arial"/>
        <w:b/>
        <w:bCs/>
        <w:sz w:val="16"/>
        <w:szCs w:val="16"/>
      </w:rPr>
      <w:instrText>NUMPAGES  \* Arabic  \* MERGEFORMAT</w:instrText>
    </w:r>
    <w:r w:rsidRPr="00B05259">
      <w:rPr>
        <w:rFonts w:ascii="Arial" w:hAnsi="Arial" w:cs="Arial"/>
        <w:b/>
        <w:bCs/>
        <w:sz w:val="16"/>
        <w:szCs w:val="16"/>
      </w:rPr>
      <w:fldChar w:fldCharType="separate"/>
    </w:r>
    <w:r w:rsidR="00D26A30">
      <w:rPr>
        <w:rFonts w:ascii="Arial" w:hAnsi="Arial" w:cs="Arial"/>
        <w:b/>
        <w:bCs/>
        <w:noProof/>
        <w:sz w:val="16"/>
        <w:szCs w:val="16"/>
      </w:rPr>
      <w:t>2</w:t>
    </w:r>
    <w:r w:rsidRPr="00B05259">
      <w:rPr>
        <w:rFonts w:ascii="Arial" w:hAnsi="Arial" w:cs="Arial"/>
        <w:b/>
        <w:bC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C3F" w:rsidRDefault="00E81C3F">
    <w:pPr>
      <w:pStyle w:val="Fuzeile"/>
    </w:pPr>
    <w:r>
      <w:rPr>
        <w:noProof/>
        <w:lang w:eastAsia="de-DE"/>
      </w:rPr>
      <w:drawing>
        <wp:anchor distT="0" distB="0" distL="114300" distR="114300" simplePos="0" relativeHeight="251658752" behindDoc="1" locked="0" layoutInCell="1" allowOverlap="1">
          <wp:simplePos x="0" y="0"/>
          <wp:positionH relativeFrom="column">
            <wp:posOffset>4800600</wp:posOffset>
          </wp:positionH>
          <wp:positionV relativeFrom="page">
            <wp:posOffset>9129395</wp:posOffset>
          </wp:positionV>
          <wp:extent cx="1690370" cy="1424940"/>
          <wp:effectExtent l="0" t="0" r="0" b="0"/>
          <wp:wrapNone/>
          <wp:docPr id="35" name="Bild 16" descr="Zu sehen ist das Logo „Arbeitgeber Land Hessen“. Dieses Logo zeigt im Hintergrund den Umriss des Bundeslandes. Im Vordergrund befindet sich der Schriftzug „Arbeitgeber Land Hessen“ in weißen Großbuchstaben vor einem farblichen Hintergrund. Jedes Wort befindet sich in einer eigenen Zeile. Unter dem Schriftzug ist der Claim „Chancen, so vielfältig wie das Land“ in schwarzen Großbuchstaben vorzufinden. Die gesamte Abbildung ist farblich durch einen Verlauf von Hessen Rot zu Hessen Blau dargestel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u sehen ist das Logo „Arbeitgeber Land Hessen“. Dieses Logo zeigt im Hintergrund den Umriss des Bundeslandes. Im Vordergrund befindet sich der Schriftzug „Arbeitgeber Land Hessen“ in weißen Großbuchstaben vor einem farblichen Hintergrund. Jedes Wort befindet sich in einer eigenen Zeile. Unter dem Schriftzug ist der Claim „Chancen, so vielfältig wie das Land“ in schwarzen Großbuchstaben vorzufinden. Die gesamte Abbildung ist farblich durch einen Verlauf von Hessen Rot zu Hessen Blau dargestellt.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0370" cy="14249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6626" w:rsidRDefault="00C36626" w:rsidP="00A66B44">
      <w:pPr>
        <w:spacing w:after="0"/>
      </w:pPr>
      <w:r>
        <w:separator/>
      </w:r>
    </w:p>
  </w:footnote>
  <w:footnote w:type="continuationSeparator" w:id="0">
    <w:p w:rsidR="00C36626" w:rsidRDefault="00C36626" w:rsidP="00A66B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A0A" w:rsidRDefault="003F5A0A" w:rsidP="00C71AC3">
    <w:pPr>
      <w:pStyle w:val="Kopfzeile"/>
      <w:ind w:firstLine="6663"/>
    </w:pPr>
    <w:r>
      <w:rPr>
        <w:noProof/>
        <w:lang w:eastAsia="de-DE"/>
      </w:rPr>
      <mc:AlternateContent>
        <mc:Choice Requires="wps">
          <w:drawing>
            <wp:anchor distT="0" distB="0" distL="114300" distR="114300" simplePos="0" relativeHeight="251656704" behindDoc="0" locked="0" layoutInCell="1" allowOverlap="1">
              <wp:simplePos x="0" y="0"/>
              <wp:positionH relativeFrom="column">
                <wp:posOffset>5419725</wp:posOffset>
              </wp:positionH>
              <wp:positionV relativeFrom="paragraph">
                <wp:posOffset>-734695</wp:posOffset>
              </wp:positionV>
              <wp:extent cx="895985" cy="1195070"/>
              <wp:effectExtent l="4445" t="1270" r="4445" b="3810"/>
              <wp:wrapNone/>
              <wp:docPr id="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1195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BE11B" id="Rectangle 17" o:spid="_x0000_s1026" style="position:absolute;margin-left:426.75pt;margin-top:-57.85pt;width:70.55pt;height:94.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" filled="f" stroked="f"/>
          </w:pict>
        </mc:Fallback>
      </mc:AlternateContent>
    </w:r>
    <w:r>
      <w:rPr>
        <w:noProof/>
        <w:lang w:eastAsia="de-DE"/>
      </w:rPr>
      <w:drawing>
        <wp:anchor distT="0" distB="0" distL="114300" distR="114300" simplePos="0" relativeHeight="251657728" behindDoc="1" locked="0" layoutInCell="1" allowOverlap="1">
          <wp:simplePos x="0" y="0"/>
          <wp:positionH relativeFrom="column">
            <wp:posOffset>5436235</wp:posOffset>
          </wp:positionH>
          <wp:positionV relativeFrom="page">
            <wp:posOffset>565785</wp:posOffset>
          </wp:positionV>
          <wp:extent cx="864235" cy="1136650"/>
          <wp:effectExtent l="0" t="0" r="0" b="0"/>
          <wp:wrapNone/>
          <wp:docPr id="34" name="Bild 15" descr="Zu sehen ist das Hessen Logo. Es stellt das Landeswappen Hessens dar, welches im blauen Schilde einen von Rot und Weiß gestreiften Löwen zeigt. Das Wappen befindet sich ebenfalls auf einem Rot und Weiß gestreiften Hintergrund. Über dem Wappen befindet sich der Schriftzug &quot;Hessen&quot; in blauen Großbuchst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u sehen ist das Hessen Logo. Es stellt das Landeswappen Hessens dar, welches im blauen Schilde einen von Rot und Weiß gestreiften Löwen zeigt. Das Wappen befindet sich ebenfalls auf einem Rot und Weiß gestreiften Hintergrund. Über dem Wappen befindet sich der Schriftzug &quot;Hessen&quot; in blauen Großbuchstab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235" cy="113665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F312F"/>
    <w:multiLevelType w:val="hybridMultilevel"/>
    <w:tmpl w:val="1F50A5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81175F"/>
    <w:multiLevelType w:val="hybridMultilevel"/>
    <w:tmpl w:val="8C168CEC"/>
    <w:lvl w:ilvl="0" w:tplc="5AF26A7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15:restartNumberingAfterBreak="0">
    <w:nsid w:val="0F655238"/>
    <w:multiLevelType w:val="hybridMultilevel"/>
    <w:tmpl w:val="ED00D976"/>
    <w:lvl w:ilvl="0" w:tplc="04070001">
      <w:start w:val="1"/>
      <w:numFmt w:val="bullet"/>
      <w:lvlText w:val=""/>
      <w:lvlJc w:val="left"/>
      <w:pPr>
        <w:ind w:left="436" w:hanging="360"/>
      </w:pPr>
      <w:rPr>
        <w:rFonts w:ascii="Symbol" w:hAnsi="Symbol"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3" w15:restartNumberingAfterBreak="0">
    <w:nsid w:val="0FD47D3B"/>
    <w:multiLevelType w:val="hybridMultilevel"/>
    <w:tmpl w:val="2116A2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303012"/>
    <w:multiLevelType w:val="hybridMultilevel"/>
    <w:tmpl w:val="FCB410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5ED6AAE"/>
    <w:multiLevelType w:val="hybridMultilevel"/>
    <w:tmpl w:val="CDFE29E0"/>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6" w15:restartNumberingAfterBreak="0">
    <w:nsid w:val="17BE1A30"/>
    <w:multiLevelType w:val="hybridMultilevel"/>
    <w:tmpl w:val="233E65C2"/>
    <w:lvl w:ilvl="0" w:tplc="04070001">
      <w:start w:val="1"/>
      <w:numFmt w:val="bullet"/>
      <w:lvlText w:val=""/>
      <w:lvlJc w:val="left"/>
      <w:pPr>
        <w:ind w:left="2345" w:hanging="360"/>
      </w:pPr>
      <w:rPr>
        <w:rFonts w:ascii="Symbol" w:hAnsi="Symbol" w:hint="default"/>
      </w:rPr>
    </w:lvl>
    <w:lvl w:ilvl="1" w:tplc="04070003" w:tentative="1">
      <w:start w:val="1"/>
      <w:numFmt w:val="bullet"/>
      <w:lvlText w:val="o"/>
      <w:lvlJc w:val="left"/>
      <w:pPr>
        <w:ind w:left="3065" w:hanging="360"/>
      </w:pPr>
      <w:rPr>
        <w:rFonts w:ascii="Courier New" w:hAnsi="Courier New" w:cs="Courier New" w:hint="default"/>
      </w:rPr>
    </w:lvl>
    <w:lvl w:ilvl="2" w:tplc="04070005" w:tentative="1">
      <w:start w:val="1"/>
      <w:numFmt w:val="bullet"/>
      <w:lvlText w:val=""/>
      <w:lvlJc w:val="left"/>
      <w:pPr>
        <w:ind w:left="3785" w:hanging="360"/>
      </w:pPr>
      <w:rPr>
        <w:rFonts w:ascii="Wingdings" w:hAnsi="Wingdings" w:hint="default"/>
      </w:rPr>
    </w:lvl>
    <w:lvl w:ilvl="3" w:tplc="04070001" w:tentative="1">
      <w:start w:val="1"/>
      <w:numFmt w:val="bullet"/>
      <w:lvlText w:val=""/>
      <w:lvlJc w:val="left"/>
      <w:pPr>
        <w:ind w:left="4505" w:hanging="360"/>
      </w:pPr>
      <w:rPr>
        <w:rFonts w:ascii="Symbol" w:hAnsi="Symbol" w:hint="default"/>
      </w:rPr>
    </w:lvl>
    <w:lvl w:ilvl="4" w:tplc="04070003" w:tentative="1">
      <w:start w:val="1"/>
      <w:numFmt w:val="bullet"/>
      <w:lvlText w:val="o"/>
      <w:lvlJc w:val="left"/>
      <w:pPr>
        <w:ind w:left="5225" w:hanging="360"/>
      </w:pPr>
      <w:rPr>
        <w:rFonts w:ascii="Courier New" w:hAnsi="Courier New" w:cs="Courier New" w:hint="default"/>
      </w:rPr>
    </w:lvl>
    <w:lvl w:ilvl="5" w:tplc="04070005" w:tentative="1">
      <w:start w:val="1"/>
      <w:numFmt w:val="bullet"/>
      <w:lvlText w:val=""/>
      <w:lvlJc w:val="left"/>
      <w:pPr>
        <w:ind w:left="5945" w:hanging="360"/>
      </w:pPr>
      <w:rPr>
        <w:rFonts w:ascii="Wingdings" w:hAnsi="Wingdings" w:hint="default"/>
      </w:rPr>
    </w:lvl>
    <w:lvl w:ilvl="6" w:tplc="04070001" w:tentative="1">
      <w:start w:val="1"/>
      <w:numFmt w:val="bullet"/>
      <w:lvlText w:val=""/>
      <w:lvlJc w:val="left"/>
      <w:pPr>
        <w:ind w:left="6665" w:hanging="360"/>
      </w:pPr>
      <w:rPr>
        <w:rFonts w:ascii="Symbol" w:hAnsi="Symbol" w:hint="default"/>
      </w:rPr>
    </w:lvl>
    <w:lvl w:ilvl="7" w:tplc="04070003" w:tentative="1">
      <w:start w:val="1"/>
      <w:numFmt w:val="bullet"/>
      <w:lvlText w:val="o"/>
      <w:lvlJc w:val="left"/>
      <w:pPr>
        <w:ind w:left="7385" w:hanging="360"/>
      </w:pPr>
      <w:rPr>
        <w:rFonts w:ascii="Courier New" w:hAnsi="Courier New" w:cs="Courier New" w:hint="default"/>
      </w:rPr>
    </w:lvl>
    <w:lvl w:ilvl="8" w:tplc="04070005" w:tentative="1">
      <w:start w:val="1"/>
      <w:numFmt w:val="bullet"/>
      <w:lvlText w:val=""/>
      <w:lvlJc w:val="left"/>
      <w:pPr>
        <w:ind w:left="8105" w:hanging="360"/>
      </w:pPr>
      <w:rPr>
        <w:rFonts w:ascii="Wingdings" w:hAnsi="Wingdings" w:hint="default"/>
      </w:rPr>
    </w:lvl>
  </w:abstractNum>
  <w:abstractNum w:abstractNumId="7" w15:restartNumberingAfterBreak="0">
    <w:nsid w:val="191F6636"/>
    <w:multiLevelType w:val="hybridMultilevel"/>
    <w:tmpl w:val="63E6C4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8" w15:restartNumberingAfterBreak="0">
    <w:nsid w:val="1E375E85"/>
    <w:multiLevelType w:val="hybridMultilevel"/>
    <w:tmpl w:val="6F6A96FC"/>
    <w:lvl w:ilvl="0" w:tplc="E604D008">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E54451C"/>
    <w:multiLevelType w:val="hybridMultilevel"/>
    <w:tmpl w:val="84E00CC2"/>
    <w:lvl w:ilvl="0" w:tplc="5AF26A74">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6800ED4"/>
    <w:multiLevelType w:val="hybridMultilevel"/>
    <w:tmpl w:val="F89654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0C4F28"/>
    <w:multiLevelType w:val="hybridMultilevel"/>
    <w:tmpl w:val="EE84D8F6"/>
    <w:lvl w:ilvl="0" w:tplc="04070001">
      <w:start w:val="1"/>
      <w:numFmt w:val="bullet"/>
      <w:lvlText w:val=""/>
      <w:lvlJc w:val="left"/>
      <w:pPr>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2" w15:restartNumberingAfterBreak="0">
    <w:nsid w:val="443B551F"/>
    <w:multiLevelType w:val="hybridMultilevel"/>
    <w:tmpl w:val="B54E10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B665410"/>
    <w:multiLevelType w:val="hybridMultilevel"/>
    <w:tmpl w:val="50288814"/>
    <w:lvl w:ilvl="0" w:tplc="04070001">
      <w:start w:val="1"/>
      <w:numFmt w:val="bullet"/>
      <w:lvlText w:val=""/>
      <w:lvlJc w:val="left"/>
      <w:pPr>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4" w15:restartNumberingAfterBreak="0">
    <w:nsid w:val="693D077A"/>
    <w:multiLevelType w:val="hybridMultilevel"/>
    <w:tmpl w:val="D19AA440"/>
    <w:lvl w:ilvl="0" w:tplc="5F98CEE6">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3C46FC7"/>
    <w:multiLevelType w:val="hybridMultilevel"/>
    <w:tmpl w:val="051438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1"/>
  </w:num>
  <w:num w:numId="4">
    <w:abstractNumId w:val="5"/>
  </w:num>
  <w:num w:numId="5">
    <w:abstractNumId w:val="7"/>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5"/>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3"/>
  </w:num>
  <w:num w:numId="12">
    <w:abstractNumId w:val="8"/>
  </w:num>
  <w:num w:numId="13">
    <w:abstractNumId w:val="4"/>
  </w:num>
  <w:num w:numId="14">
    <w:abstractNumId w:val="6"/>
  </w:num>
  <w:num w:numId="15">
    <w:abstractNumId w:val="12"/>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oNotHyphenateCaps/>
  <w:characterSpacingControl w:val="doNotCompress"/>
  <w:hdrShapeDefaults>
    <o:shapedefaults v:ext="edit" spidmax="4097" style="mso-position-vertical-relative:page" fill="f" fillcolor="white" stroke="f">
      <v:fill color="white" on="f"/>
      <v:stroke on="f"/>
      <o:colormru v:ext="edit" colors="#1348fc,#134898,#0038f0,#d3242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opfDokument" w:val=" "/>
  </w:docVars>
  <w:rsids>
    <w:rsidRoot w:val="00727455"/>
    <w:rsid w:val="000007AA"/>
    <w:rsid w:val="0001038E"/>
    <w:rsid w:val="0001270B"/>
    <w:rsid w:val="000536B9"/>
    <w:rsid w:val="0005770C"/>
    <w:rsid w:val="00064D36"/>
    <w:rsid w:val="0007136F"/>
    <w:rsid w:val="000904EF"/>
    <w:rsid w:val="00094904"/>
    <w:rsid w:val="000A36AC"/>
    <w:rsid w:val="000A7A51"/>
    <w:rsid w:val="000C375C"/>
    <w:rsid w:val="000F5E06"/>
    <w:rsid w:val="001072DD"/>
    <w:rsid w:val="00123009"/>
    <w:rsid w:val="00136720"/>
    <w:rsid w:val="00150546"/>
    <w:rsid w:val="00171102"/>
    <w:rsid w:val="001835A5"/>
    <w:rsid w:val="00183EA1"/>
    <w:rsid w:val="001A4509"/>
    <w:rsid w:val="001A510B"/>
    <w:rsid w:val="001C261C"/>
    <w:rsid w:val="001C3B99"/>
    <w:rsid w:val="001C4AAC"/>
    <w:rsid w:val="001C57E0"/>
    <w:rsid w:val="001D015D"/>
    <w:rsid w:val="001D21E4"/>
    <w:rsid w:val="001D2CCB"/>
    <w:rsid w:val="001D6A69"/>
    <w:rsid w:val="001D6ACD"/>
    <w:rsid w:val="001E34A4"/>
    <w:rsid w:val="001E536E"/>
    <w:rsid w:val="001F5F21"/>
    <w:rsid w:val="00212599"/>
    <w:rsid w:val="002176DA"/>
    <w:rsid w:val="00221C32"/>
    <w:rsid w:val="00232035"/>
    <w:rsid w:val="00237757"/>
    <w:rsid w:val="0025585D"/>
    <w:rsid w:val="00280C36"/>
    <w:rsid w:val="002B72EA"/>
    <w:rsid w:val="002D10C7"/>
    <w:rsid w:val="002D3292"/>
    <w:rsid w:val="002D3F1E"/>
    <w:rsid w:val="002F7F7E"/>
    <w:rsid w:val="00303ABD"/>
    <w:rsid w:val="003253D6"/>
    <w:rsid w:val="00330E16"/>
    <w:rsid w:val="00333F41"/>
    <w:rsid w:val="00334635"/>
    <w:rsid w:val="003450B7"/>
    <w:rsid w:val="00350678"/>
    <w:rsid w:val="00356117"/>
    <w:rsid w:val="00357E54"/>
    <w:rsid w:val="00363CC7"/>
    <w:rsid w:val="003676B8"/>
    <w:rsid w:val="003826FF"/>
    <w:rsid w:val="00385B70"/>
    <w:rsid w:val="003A67D8"/>
    <w:rsid w:val="003B6044"/>
    <w:rsid w:val="003B6C85"/>
    <w:rsid w:val="003B783D"/>
    <w:rsid w:val="003C1ACC"/>
    <w:rsid w:val="003C7AA1"/>
    <w:rsid w:val="003F5A0A"/>
    <w:rsid w:val="004009D0"/>
    <w:rsid w:val="004044A0"/>
    <w:rsid w:val="0041093D"/>
    <w:rsid w:val="004131CE"/>
    <w:rsid w:val="004206B1"/>
    <w:rsid w:val="00427D63"/>
    <w:rsid w:val="00427D85"/>
    <w:rsid w:val="00432C19"/>
    <w:rsid w:val="00452FE6"/>
    <w:rsid w:val="00471251"/>
    <w:rsid w:val="0047400C"/>
    <w:rsid w:val="00483972"/>
    <w:rsid w:val="004B7A0D"/>
    <w:rsid w:val="004C19AD"/>
    <w:rsid w:val="004C2D8C"/>
    <w:rsid w:val="004C4C9D"/>
    <w:rsid w:val="004D5CF3"/>
    <w:rsid w:val="004E204F"/>
    <w:rsid w:val="004F24DD"/>
    <w:rsid w:val="00500C7D"/>
    <w:rsid w:val="005046B5"/>
    <w:rsid w:val="00505BE8"/>
    <w:rsid w:val="00513942"/>
    <w:rsid w:val="0051538D"/>
    <w:rsid w:val="00515B49"/>
    <w:rsid w:val="00520B83"/>
    <w:rsid w:val="005227B4"/>
    <w:rsid w:val="00555437"/>
    <w:rsid w:val="00576A76"/>
    <w:rsid w:val="00583B92"/>
    <w:rsid w:val="005A4579"/>
    <w:rsid w:val="005A7274"/>
    <w:rsid w:val="005B7389"/>
    <w:rsid w:val="005C29FA"/>
    <w:rsid w:val="005C7ECE"/>
    <w:rsid w:val="005E47EB"/>
    <w:rsid w:val="00602C2F"/>
    <w:rsid w:val="00607117"/>
    <w:rsid w:val="00610C0C"/>
    <w:rsid w:val="00621AAC"/>
    <w:rsid w:val="006252EA"/>
    <w:rsid w:val="00641739"/>
    <w:rsid w:val="00646118"/>
    <w:rsid w:val="006544B5"/>
    <w:rsid w:val="006570A7"/>
    <w:rsid w:val="00657A68"/>
    <w:rsid w:val="006707C8"/>
    <w:rsid w:val="0068026D"/>
    <w:rsid w:val="00682B73"/>
    <w:rsid w:val="00682C02"/>
    <w:rsid w:val="006A29E2"/>
    <w:rsid w:val="006A2C94"/>
    <w:rsid w:val="006A7728"/>
    <w:rsid w:val="006B0A0A"/>
    <w:rsid w:val="006B7EDB"/>
    <w:rsid w:val="006C6CCA"/>
    <w:rsid w:val="006D0865"/>
    <w:rsid w:val="006D58DF"/>
    <w:rsid w:val="006F6F9E"/>
    <w:rsid w:val="00704B6B"/>
    <w:rsid w:val="00710CA4"/>
    <w:rsid w:val="00715F4E"/>
    <w:rsid w:val="00721AB8"/>
    <w:rsid w:val="00727455"/>
    <w:rsid w:val="00730B1C"/>
    <w:rsid w:val="00742B6F"/>
    <w:rsid w:val="00744AA3"/>
    <w:rsid w:val="0075232A"/>
    <w:rsid w:val="007633FB"/>
    <w:rsid w:val="00764883"/>
    <w:rsid w:val="00772CE0"/>
    <w:rsid w:val="00780BDC"/>
    <w:rsid w:val="00781B20"/>
    <w:rsid w:val="007903B2"/>
    <w:rsid w:val="007B1FE8"/>
    <w:rsid w:val="007C0485"/>
    <w:rsid w:val="007C6F81"/>
    <w:rsid w:val="007D12FA"/>
    <w:rsid w:val="007E4326"/>
    <w:rsid w:val="007E551E"/>
    <w:rsid w:val="008039C5"/>
    <w:rsid w:val="00813B8F"/>
    <w:rsid w:val="00816503"/>
    <w:rsid w:val="0082187E"/>
    <w:rsid w:val="0082348E"/>
    <w:rsid w:val="00831109"/>
    <w:rsid w:val="00833610"/>
    <w:rsid w:val="008367C8"/>
    <w:rsid w:val="0084488B"/>
    <w:rsid w:val="008625BC"/>
    <w:rsid w:val="0087166D"/>
    <w:rsid w:val="00891136"/>
    <w:rsid w:val="008B5667"/>
    <w:rsid w:val="008B674E"/>
    <w:rsid w:val="008C07A5"/>
    <w:rsid w:val="008C2D53"/>
    <w:rsid w:val="008D4BD5"/>
    <w:rsid w:val="008F1375"/>
    <w:rsid w:val="008F4CA8"/>
    <w:rsid w:val="0092392C"/>
    <w:rsid w:val="00935DC2"/>
    <w:rsid w:val="00954D8A"/>
    <w:rsid w:val="00955717"/>
    <w:rsid w:val="0096756D"/>
    <w:rsid w:val="0097333C"/>
    <w:rsid w:val="009A4A42"/>
    <w:rsid w:val="009A4C11"/>
    <w:rsid w:val="009A69A8"/>
    <w:rsid w:val="009A7608"/>
    <w:rsid w:val="009B3E04"/>
    <w:rsid w:val="009C3141"/>
    <w:rsid w:val="009E20B7"/>
    <w:rsid w:val="009F3516"/>
    <w:rsid w:val="00A10C60"/>
    <w:rsid w:val="00A310C9"/>
    <w:rsid w:val="00A42C31"/>
    <w:rsid w:val="00A4322E"/>
    <w:rsid w:val="00A512A5"/>
    <w:rsid w:val="00A559CA"/>
    <w:rsid w:val="00A61A66"/>
    <w:rsid w:val="00A65CBF"/>
    <w:rsid w:val="00A66235"/>
    <w:rsid w:val="00A66B44"/>
    <w:rsid w:val="00A70F00"/>
    <w:rsid w:val="00A71311"/>
    <w:rsid w:val="00A71DA7"/>
    <w:rsid w:val="00A74E06"/>
    <w:rsid w:val="00A93B32"/>
    <w:rsid w:val="00AA2FB6"/>
    <w:rsid w:val="00AA7D45"/>
    <w:rsid w:val="00AB349A"/>
    <w:rsid w:val="00AC72D0"/>
    <w:rsid w:val="00AD2403"/>
    <w:rsid w:val="00AD5EB3"/>
    <w:rsid w:val="00AE5EB8"/>
    <w:rsid w:val="00AF2849"/>
    <w:rsid w:val="00AF3509"/>
    <w:rsid w:val="00B05259"/>
    <w:rsid w:val="00B06D12"/>
    <w:rsid w:val="00B15F26"/>
    <w:rsid w:val="00B17B40"/>
    <w:rsid w:val="00B27D56"/>
    <w:rsid w:val="00B443C0"/>
    <w:rsid w:val="00B80AF0"/>
    <w:rsid w:val="00B92CA4"/>
    <w:rsid w:val="00BA46DD"/>
    <w:rsid w:val="00BB21AB"/>
    <w:rsid w:val="00BB4DCE"/>
    <w:rsid w:val="00BB7854"/>
    <w:rsid w:val="00BC4776"/>
    <w:rsid w:val="00BC7A4B"/>
    <w:rsid w:val="00BE783C"/>
    <w:rsid w:val="00BF3081"/>
    <w:rsid w:val="00C025B9"/>
    <w:rsid w:val="00C11623"/>
    <w:rsid w:val="00C12B3C"/>
    <w:rsid w:val="00C209D1"/>
    <w:rsid w:val="00C228CD"/>
    <w:rsid w:val="00C36626"/>
    <w:rsid w:val="00C44355"/>
    <w:rsid w:val="00C557C5"/>
    <w:rsid w:val="00C6247A"/>
    <w:rsid w:val="00C71AC3"/>
    <w:rsid w:val="00C91645"/>
    <w:rsid w:val="00CA4139"/>
    <w:rsid w:val="00CA4798"/>
    <w:rsid w:val="00CA6F5E"/>
    <w:rsid w:val="00CD6629"/>
    <w:rsid w:val="00CE4CA8"/>
    <w:rsid w:val="00CE4DAF"/>
    <w:rsid w:val="00CF0471"/>
    <w:rsid w:val="00D021CE"/>
    <w:rsid w:val="00D13291"/>
    <w:rsid w:val="00D25B29"/>
    <w:rsid w:val="00D26A30"/>
    <w:rsid w:val="00D27111"/>
    <w:rsid w:val="00D5143F"/>
    <w:rsid w:val="00D673EF"/>
    <w:rsid w:val="00D70E83"/>
    <w:rsid w:val="00D71A87"/>
    <w:rsid w:val="00DA0FC5"/>
    <w:rsid w:val="00DA7E4C"/>
    <w:rsid w:val="00DB3DD8"/>
    <w:rsid w:val="00DC2A48"/>
    <w:rsid w:val="00DD5C4B"/>
    <w:rsid w:val="00E14A7E"/>
    <w:rsid w:val="00E21734"/>
    <w:rsid w:val="00E22190"/>
    <w:rsid w:val="00E70D7F"/>
    <w:rsid w:val="00E74A29"/>
    <w:rsid w:val="00E74B28"/>
    <w:rsid w:val="00E77074"/>
    <w:rsid w:val="00E81C3F"/>
    <w:rsid w:val="00E8377F"/>
    <w:rsid w:val="00E871D5"/>
    <w:rsid w:val="00E91029"/>
    <w:rsid w:val="00E917E8"/>
    <w:rsid w:val="00E93917"/>
    <w:rsid w:val="00E94D2D"/>
    <w:rsid w:val="00EF2E70"/>
    <w:rsid w:val="00F20E40"/>
    <w:rsid w:val="00F2785C"/>
    <w:rsid w:val="00F40910"/>
    <w:rsid w:val="00F507AA"/>
    <w:rsid w:val="00F7335A"/>
    <w:rsid w:val="00F76056"/>
    <w:rsid w:val="00F8592A"/>
    <w:rsid w:val="00F85FF7"/>
    <w:rsid w:val="00F94315"/>
    <w:rsid w:val="00F94E25"/>
    <w:rsid w:val="00FB4616"/>
    <w:rsid w:val="00FD19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style="mso-position-vertical-relative:page" fill="f" fillcolor="white" stroke="f">
      <v:fill color="white" on="f"/>
      <v:stroke on="f"/>
      <o:colormru v:ext="edit" colors="#1348fc,#134898,#0038f0,#d3242e"/>
    </o:shapedefaults>
    <o:shapelayout v:ext="edit">
      <o:idmap v:ext="edit" data="1"/>
    </o:shapelayout>
  </w:shapeDefaults>
  <w:decimalSymbol w:val=","/>
  <w:listSeparator w:val=";"/>
  <w14:docId w14:val="01DD0916"/>
  <w15:chartTrackingRefBased/>
  <w15:docId w15:val="{AEF5BCD6-C979-4EE4-A2A2-A0895854F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C72D0"/>
    <w:pPr>
      <w:spacing w:after="200"/>
    </w:pPr>
    <w:rPr>
      <w:sz w:val="22"/>
      <w:szCs w:val="22"/>
      <w:lang w:eastAsia="en-US"/>
    </w:rPr>
  </w:style>
  <w:style w:type="paragraph" w:styleId="berschrift1">
    <w:name w:val="heading 1"/>
    <w:basedOn w:val="Standard"/>
    <w:next w:val="Standard"/>
    <w:link w:val="berschrift1Zchn"/>
    <w:uiPriority w:val="9"/>
    <w:qFormat/>
    <w:rsid w:val="00A61A66"/>
    <w:pPr>
      <w:keepNext/>
      <w:spacing w:before="240" w:after="60"/>
      <w:outlineLvl w:val="0"/>
    </w:pPr>
    <w:rPr>
      <w:rFonts w:ascii="Calibri Light" w:eastAsia="Times New Roman" w:hAnsi="Calibri Light"/>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27455"/>
    <w:pPr>
      <w:ind w:left="720"/>
      <w:contextualSpacing/>
    </w:pPr>
  </w:style>
  <w:style w:type="paragraph" w:styleId="Kopfzeile">
    <w:name w:val="header"/>
    <w:basedOn w:val="Standard"/>
    <w:link w:val="KopfzeileZchn"/>
    <w:uiPriority w:val="99"/>
    <w:unhideWhenUsed/>
    <w:rsid w:val="00A66B44"/>
    <w:pPr>
      <w:tabs>
        <w:tab w:val="center" w:pos="4536"/>
        <w:tab w:val="right" w:pos="9072"/>
      </w:tabs>
      <w:spacing w:after="0"/>
    </w:pPr>
  </w:style>
  <w:style w:type="character" w:customStyle="1" w:styleId="KopfzeileZchn">
    <w:name w:val="Kopfzeile Zchn"/>
    <w:basedOn w:val="Absatz-Standardschriftart"/>
    <w:link w:val="Kopfzeile"/>
    <w:uiPriority w:val="99"/>
    <w:rsid w:val="00A66B44"/>
  </w:style>
  <w:style w:type="paragraph" w:styleId="Fuzeile">
    <w:name w:val="footer"/>
    <w:basedOn w:val="Standard"/>
    <w:link w:val="FuzeileZchn"/>
    <w:uiPriority w:val="99"/>
    <w:unhideWhenUsed/>
    <w:rsid w:val="00A66B44"/>
    <w:pPr>
      <w:tabs>
        <w:tab w:val="center" w:pos="4536"/>
        <w:tab w:val="right" w:pos="9072"/>
      </w:tabs>
      <w:spacing w:after="0"/>
    </w:pPr>
  </w:style>
  <w:style w:type="character" w:customStyle="1" w:styleId="FuzeileZchn">
    <w:name w:val="Fußzeile Zchn"/>
    <w:basedOn w:val="Absatz-Standardschriftart"/>
    <w:link w:val="Fuzeile"/>
    <w:uiPriority w:val="99"/>
    <w:rsid w:val="00A66B44"/>
  </w:style>
  <w:style w:type="paragraph" w:styleId="Beschriftung">
    <w:name w:val="caption"/>
    <w:basedOn w:val="Standard"/>
    <w:next w:val="Standard"/>
    <w:qFormat/>
    <w:rsid w:val="00610C0C"/>
    <w:pPr>
      <w:spacing w:after="0"/>
      <w:jc w:val="center"/>
    </w:pPr>
    <w:rPr>
      <w:rFonts w:ascii="Times New Roman" w:eastAsia="Times New Roman" w:hAnsi="Times New Roman" w:cs="Vrinda"/>
      <w:b/>
      <w:bCs/>
      <w:sz w:val="36"/>
      <w:szCs w:val="36"/>
      <w:u w:val="single"/>
      <w:lang w:eastAsia="ko-KR"/>
    </w:rPr>
  </w:style>
  <w:style w:type="paragraph" w:styleId="Sprechblasentext">
    <w:name w:val="Balloon Text"/>
    <w:basedOn w:val="Standard"/>
    <w:link w:val="SprechblasentextZchn"/>
    <w:uiPriority w:val="99"/>
    <w:semiHidden/>
    <w:unhideWhenUsed/>
    <w:rsid w:val="009F3516"/>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9F3516"/>
    <w:rPr>
      <w:rFonts w:ascii="Tahoma" w:hAnsi="Tahoma" w:cs="Tahoma"/>
      <w:sz w:val="16"/>
      <w:szCs w:val="16"/>
      <w:lang w:eastAsia="en-US"/>
    </w:rPr>
  </w:style>
  <w:style w:type="character" w:styleId="Kommentarzeichen">
    <w:name w:val="annotation reference"/>
    <w:uiPriority w:val="99"/>
    <w:semiHidden/>
    <w:unhideWhenUsed/>
    <w:rsid w:val="004E204F"/>
    <w:rPr>
      <w:sz w:val="16"/>
      <w:szCs w:val="16"/>
    </w:rPr>
  </w:style>
  <w:style w:type="paragraph" w:styleId="Kommentartext">
    <w:name w:val="annotation text"/>
    <w:basedOn w:val="Standard"/>
    <w:link w:val="KommentartextZchn"/>
    <w:uiPriority w:val="99"/>
    <w:unhideWhenUsed/>
    <w:rsid w:val="004E204F"/>
    <w:rPr>
      <w:sz w:val="20"/>
      <w:szCs w:val="20"/>
    </w:rPr>
  </w:style>
  <w:style w:type="character" w:customStyle="1" w:styleId="KommentartextZchn">
    <w:name w:val="Kommentartext Zchn"/>
    <w:link w:val="Kommentartext"/>
    <w:uiPriority w:val="99"/>
    <w:rsid w:val="004E204F"/>
    <w:rPr>
      <w:lang w:eastAsia="en-US"/>
    </w:rPr>
  </w:style>
  <w:style w:type="paragraph" w:styleId="Kommentarthema">
    <w:name w:val="annotation subject"/>
    <w:basedOn w:val="Kommentartext"/>
    <w:next w:val="Kommentartext"/>
    <w:link w:val="KommentarthemaZchn"/>
    <w:uiPriority w:val="99"/>
    <w:semiHidden/>
    <w:unhideWhenUsed/>
    <w:rsid w:val="004E204F"/>
    <w:rPr>
      <w:b/>
      <w:bCs/>
    </w:rPr>
  </w:style>
  <w:style w:type="character" w:customStyle="1" w:styleId="KommentarthemaZchn">
    <w:name w:val="Kommentarthema Zchn"/>
    <w:link w:val="Kommentarthema"/>
    <w:uiPriority w:val="99"/>
    <w:semiHidden/>
    <w:rsid w:val="004E204F"/>
    <w:rPr>
      <w:b/>
      <w:bCs/>
      <w:lang w:eastAsia="en-US"/>
    </w:rPr>
  </w:style>
  <w:style w:type="character" w:customStyle="1" w:styleId="berschrift1Zchn">
    <w:name w:val="Überschrift 1 Zchn"/>
    <w:link w:val="berschrift1"/>
    <w:uiPriority w:val="9"/>
    <w:rsid w:val="00A61A66"/>
    <w:rPr>
      <w:rFonts w:ascii="Calibri Light" w:eastAsia="Times New Roman" w:hAnsi="Calibri Light" w:cs="Times New Roman"/>
      <w:b/>
      <w:bCs/>
      <w:kern w:val="32"/>
      <w:sz w:val="32"/>
      <w:szCs w:val="32"/>
      <w:lang w:eastAsia="en-US"/>
    </w:rPr>
  </w:style>
  <w:style w:type="character" w:styleId="Hyperlink">
    <w:name w:val="Hyperlink"/>
    <w:rsid w:val="00B80AF0"/>
    <w:rPr>
      <w:color w:val="0000FF"/>
      <w:sz w:val="13"/>
      <w:u w:val="none"/>
    </w:rPr>
  </w:style>
  <w:style w:type="character" w:styleId="BesuchterLink">
    <w:name w:val="FollowedHyperlink"/>
    <w:basedOn w:val="Absatz-Standardschriftart"/>
    <w:uiPriority w:val="99"/>
    <w:semiHidden/>
    <w:unhideWhenUsed/>
    <w:rsid w:val="00B80AF0"/>
    <w:rPr>
      <w:color w:val="954F72" w:themeColor="followedHyperlink"/>
      <w:u w:val="single"/>
    </w:rPr>
  </w:style>
  <w:style w:type="paragraph" w:styleId="berarbeitung">
    <w:name w:val="Revision"/>
    <w:hidden/>
    <w:uiPriority w:val="99"/>
    <w:semiHidden/>
    <w:rsid w:val="00764883"/>
    <w:rPr>
      <w:sz w:val="22"/>
      <w:szCs w:val="22"/>
      <w:lang w:eastAsia="en-US"/>
    </w:rPr>
  </w:style>
  <w:style w:type="paragraph" w:customStyle="1" w:styleId="Default">
    <w:name w:val="Default"/>
    <w:rsid w:val="00DA7E4C"/>
    <w:pPr>
      <w:autoSpaceDE w:val="0"/>
      <w:autoSpaceDN w:val="0"/>
      <w:adjustRightInd w:val="0"/>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86529">
      <w:bodyDiv w:val="1"/>
      <w:marLeft w:val="0"/>
      <w:marRight w:val="0"/>
      <w:marTop w:val="0"/>
      <w:marBottom w:val="0"/>
      <w:divBdr>
        <w:top w:val="none" w:sz="0" w:space="0" w:color="auto"/>
        <w:left w:val="none" w:sz="0" w:space="0" w:color="auto"/>
        <w:bottom w:val="none" w:sz="0" w:space="0" w:color="auto"/>
        <w:right w:val="none" w:sz="0" w:space="0" w:color="auto"/>
      </w:divBdr>
    </w:div>
    <w:div w:id="123155864">
      <w:bodyDiv w:val="1"/>
      <w:marLeft w:val="0"/>
      <w:marRight w:val="0"/>
      <w:marTop w:val="0"/>
      <w:marBottom w:val="0"/>
      <w:divBdr>
        <w:top w:val="none" w:sz="0" w:space="0" w:color="auto"/>
        <w:left w:val="none" w:sz="0" w:space="0" w:color="auto"/>
        <w:bottom w:val="none" w:sz="0" w:space="0" w:color="auto"/>
        <w:right w:val="none" w:sz="0" w:space="0" w:color="auto"/>
      </w:divBdr>
    </w:div>
    <w:div w:id="581838604">
      <w:bodyDiv w:val="1"/>
      <w:marLeft w:val="0"/>
      <w:marRight w:val="0"/>
      <w:marTop w:val="0"/>
      <w:marBottom w:val="0"/>
      <w:divBdr>
        <w:top w:val="none" w:sz="0" w:space="0" w:color="auto"/>
        <w:left w:val="none" w:sz="0" w:space="0" w:color="auto"/>
        <w:bottom w:val="none" w:sz="0" w:space="0" w:color="auto"/>
        <w:right w:val="none" w:sz="0" w:space="0" w:color="auto"/>
      </w:divBdr>
    </w:div>
    <w:div w:id="646282931">
      <w:bodyDiv w:val="1"/>
      <w:marLeft w:val="0"/>
      <w:marRight w:val="0"/>
      <w:marTop w:val="0"/>
      <w:marBottom w:val="0"/>
      <w:divBdr>
        <w:top w:val="none" w:sz="0" w:space="0" w:color="auto"/>
        <w:left w:val="none" w:sz="0" w:space="0" w:color="auto"/>
        <w:bottom w:val="none" w:sz="0" w:space="0" w:color="auto"/>
        <w:right w:val="none" w:sz="0" w:space="0" w:color="auto"/>
      </w:divBdr>
    </w:div>
    <w:div w:id="1690906151">
      <w:bodyDiv w:val="1"/>
      <w:marLeft w:val="0"/>
      <w:marRight w:val="0"/>
      <w:marTop w:val="0"/>
      <w:marBottom w:val="0"/>
      <w:divBdr>
        <w:top w:val="none" w:sz="0" w:space="0" w:color="auto"/>
        <w:left w:val="none" w:sz="0" w:space="0" w:color="auto"/>
        <w:bottom w:val="none" w:sz="0" w:space="0" w:color="auto"/>
        <w:right w:val="none" w:sz="0" w:space="0" w:color="auto"/>
      </w:divBdr>
    </w:div>
    <w:div w:id="2137525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brueckmann@lsbh.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ewerbung@innen.hessen.de" TargetMode="External"/><Relationship Id="rId4" Type="http://schemas.openxmlformats.org/officeDocument/2006/relationships/settings" Target="settings.xml"/><Relationship Id="rId9" Type="http://schemas.openxmlformats.org/officeDocument/2006/relationships/hyperlink" Target="http://www.karriere.hessen.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6E9C34-C51E-4BF6-898C-23ABDCBB3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658</Words>
  <Characters>4147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HMdI</Company>
  <LinksUpToDate>false</LinksUpToDate>
  <CharactersWithSpaces>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Schlutter, Maren (HMdIS)</dc:creator>
  <cp:keywords/>
  <dc:description/>
  <cp:lastModifiedBy>Otto, Fabian (HMdIS)</cp:lastModifiedBy>
  <cp:revision>3</cp:revision>
  <cp:lastPrinted>2024-04-10T15:38:00Z</cp:lastPrinted>
  <dcterms:created xsi:type="dcterms:W3CDTF">2025-03-14T06:37:00Z</dcterms:created>
  <dcterms:modified xsi:type="dcterms:W3CDTF">2025-03-14T07:07:00Z</dcterms:modified>
</cp:coreProperties>
</file>